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537"/>
        <w:gridCol w:w="976"/>
        <w:gridCol w:w="2681"/>
        <w:gridCol w:w="4781"/>
        <w:gridCol w:w="1182"/>
        <w:gridCol w:w="1075"/>
        <w:gridCol w:w="1070"/>
      </w:tblGrid>
      <w:tr w:rsidR="007F74B3" w:rsidRPr="007F74B3" w14:paraId="02F1D367" w14:textId="77777777" w:rsidTr="007F74B3">
        <w:trPr>
          <w:trHeight w:val="415"/>
        </w:trPr>
        <w:tc>
          <w:tcPr>
            <w:tcW w:w="14160" w:type="dxa"/>
            <w:gridSpan w:val="8"/>
            <w:shd w:val="clear" w:color="4472C4" w:fill="BFBFBF"/>
            <w:noWrap/>
            <w:vAlign w:val="center"/>
            <w:hideMark/>
          </w:tcPr>
          <w:p w14:paraId="123B2B1E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F74B3">
              <w:rPr>
                <w:rFonts w:ascii="Calibri" w:eastAsia="Times New Roman" w:hAnsi="Calibri" w:cs="Calibri"/>
                <w:b/>
                <w:bCs/>
              </w:rPr>
              <w:t>HTPN New Physician &amp; APP Orientation - April 22, 2021</w:t>
            </w:r>
          </w:p>
        </w:tc>
      </w:tr>
      <w:tr w:rsidR="007F74B3" w:rsidRPr="007F74B3" w14:paraId="7BB390CD" w14:textId="77777777" w:rsidTr="007F74B3">
        <w:trPr>
          <w:trHeight w:val="297"/>
        </w:trPr>
        <w:tc>
          <w:tcPr>
            <w:tcW w:w="1095" w:type="dxa"/>
            <w:shd w:val="clear" w:color="4472C4" w:fill="000000"/>
            <w:noWrap/>
            <w:vAlign w:val="bottom"/>
            <w:hideMark/>
          </w:tcPr>
          <w:p w14:paraId="1247BE0F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74B3">
              <w:rPr>
                <w:rFonts w:ascii="Calibri" w:eastAsia="Times New Roman" w:hAnsi="Calibri" w:cs="Calibri"/>
                <w:b/>
                <w:bCs/>
                <w:color w:val="FFFFFF"/>
              </w:rPr>
              <w:t>First Name</w:t>
            </w:r>
          </w:p>
        </w:tc>
        <w:tc>
          <w:tcPr>
            <w:tcW w:w="1460" w:type="dxa"/>
            <w:shd w:val="clear" w:color="4472C4" w:fill="000000"/>
            <w:noWrap/>
            <w:vAlign w:val="bottom"/>
            <w:hideMark/>
          </w:tcPr>
          <w:p w14:paraId="6552FC4C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74B3">
              <w:rPr>
                <w:rFonts w:ascii="Calibri" w:eastAsia="Times New Roman" w:hAnsi="Calibri" w:cs="Calibri"/>
                <w:b/>
                <w:bCs/>
                <w:color w:val="FFFFFF"/>
              </w:rPr>
              <w:t>Last Name</w:t>
            </w:r>
          </w:p>
        </w:tc>
        <w:tc>
          <w:tcPr>
            <w:tcW w:w="905" w:type="dxa"/>
            <w:shd w:val="clear" w:color="4472C4" w:fill="000000"/>
            <w:noWrap/>
            <w:vAlign w:val="bottom"/>
            <w:hideMark/>
          </w:tcPr>
          <w:p w14:paraId="3BA5DEF4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74B3">
              <w:rPr>
                <w:rFonts w:ascii="Calibri" w:eastAsia="Times New Roman" w:hAnsi="Calibri" w:cs="Calibri"/>
                <w:b/>
                <w:bCs/>
                <w:color w:val="FFFFFF"/>
              </w:rPr>
              <w:t>Title</w:t>
            </w:r>
          </w:p>
        </w:tc>
        <w:tc>
          <w:tcPr>
            <w:tcW w:w="2703" w:type="dxa"/>
            <w:shd w:val="clear" w:color="4472C4" w:fill="000000"/>
            <w:noWrap/>
            <w:vAlign w:val="bottom"/>
            <w:hideMark/>
          </w:tcPr>
          <w:p w14:paraId="65670D55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74B3">
              <w:rPr>
                <w:rFonts w:ascii="Calibri" w:eastAsia="Times New Roman" w:hAnsi="Calibri" w:cs="Calibri"/>
                <w:b/>
                <w:bCs/>
                <w:color w:val="FFFFFF"/>
              </w:rPr>
              <w:t>Specialty</w:t>
            </w:r>
          </w:p>
        </w:tc>
        <w:tc>
          <w:tcPr>
            <w:tcW w:w="4822" w:type="dxa"/>
            <w:shd w:val="clear" w:color="4472C4" w:fill="000000"/>
            <w:noWrap/>
            <w:vAlign w:val="bottom"/>
            <w:hideMark/>
          </w:tcPr>
          <w:p w14:paraId="3D7755CA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74B3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Practice </w:t>
            </w:r>
          </w:p>
        </w:tc>
        <w:tc>
          <w:tcPr>
            <w:tcW w:w="1096" w:type="dxa"/>
            <w:shd w:val="clear" w:color="4472C4" w:fill="000000"/>
            <w:noWrap/>
            <w:vAlign w:val="bottom"/>
            <w:hideMark/>
          </w:tcPr>
          <w:p w14:paraId="2622ED0B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74B3">
              <w:rPr>
                <w:rFonts w:ascii="Calibri" w:eastAsia="Times New Roman" w:hAnsi="Calibri" w:cs="Calibri"/>
                <w:b/>
                <w:bCs/>
                <w:color w:val="FFFFFF"/>
              </w:rPr>
              <w:t>Registered</w:t>
            </w:r>
          </w:p>
        </w:tc>
        <w:tc>
          <w:tcPr>
            <w:tcW w:w="1083" w:type="dxa"/>
            <w:shd w:val="clear" w:color="4472C4" w:fill="000000"/>
            <w:noWrap/>
            <w:vAlign w:val="bottom"/>
            <w:hideMark/>
          </w:tcPr>
          <w:p w14:paraId="24EC7D7D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74B3">
              <w:rPr>
                <w:rFonts w:ascii="Calibri" w:eastAsia="Times New Roman" w:hAnsi="Calibri" w:cs="Calibri"/>
                <w:b/>
                <w:bCs/>
                <w:color w:val="FFFFFF"/>
              </w:rPr>
              <w:t>Invite Sent</w:t>
            </w:r>
          </w:p>
        </w:tc>
        <w:tc>
          <w:tcPr>
            <w:tcW w:w="992" w:type="dxa"/>
            <w:shd w:val="clear" w:color="4472C4" w:fill="000000"/>
            <w:noWrap/>
            <w:vAlign w:val="bottom"/>
            <w:hideMark/>
          </w:tcPr>
          <w:p w14:paraId="1F96EA9F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F74B3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Attended </w:t>
            </w:r>
          </w:p>
        </w:tc>
      </w:tr>
      <w:tr w:rsidR="007F74B3" w:rsidRPr="007F74B3" w14:paraId="076AE868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32C70DC5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Lindsey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9681DCE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Baxter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A4C1624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NP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63FA46A8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1375843C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BSW Legacy Heart Center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1E5EA62D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3019BE8D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66AFF585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F74B3" w:rsidRPr="007F74B3" w14:paraId="577C5999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2B627F47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 xml:space="preserve">Kristen  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CB981AF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DiNofrio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3B10DEF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6A70714C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Hospital Medicine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76B76AF7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BSW Hospital Medicine Dallas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758F7752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1BE16CB8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32147FEC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F74B3" w:rsidRPr="007F74B3" w14:paraId="7705746B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58862CC1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 xml:space="preserve">Kelsey 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E6FD0B7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Dowdall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12A6C5D7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230075EA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General Surgery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63B85D4F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 xml:space="preserve">BSW Surgical Institute 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32E08E98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6BCB3076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6D0F1780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F74B3" w:rsidRPr="007F74B3" w14:paraId="76E72D58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275034DE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B08F633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1D9DC4B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0DE4F3F4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Primary Care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236F8ECA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BSW MedProvider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09C5A93D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7EFA3211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5F5FBD1F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F74B3" w:rsidRPr="007F74B3" w14:paraId="78F19FD4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1DC37611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E952FA2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Glover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C51424D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NP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046965E8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5A773857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BSW Family Medical Center - Waxahachie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2AB95140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226ED074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103FC191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F74B3" w:rsidRPr="007F74B3" w14:paraId="73541325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688D8525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Elise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39C378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Harper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B0CA310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2ED8A02A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OBGYN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47852EC5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BSW Obstetrics &amp; Gynecology - Frisco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5B60084B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0E2AFF17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2288C0AB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F74B3" w:rsidRPr="007F74B3" w14:paraId="7175F697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7B6F6707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 xml:space="preserve">Brenda 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BD069A8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 xml:space="preserve">Holmes 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5724473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0BB8B158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 xml:space="preserve">Family Medicine 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47782DF9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 xml:space="preserve">BSW North Garland 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68887B5A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56F119FD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7A7EE722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F74B3" w:rsidRPr="007F74B3" w14:paraId="6E24E856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5581E6C8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Brian 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7F5E18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Hood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849BDF2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MD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4008D73D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Neurosurgery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2E360F69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BSW Neurosurgery Associates 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6AF9F739" w14:textId="77777777" w:rsidR="007F74B3" w:rsidRPr="00490F6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128E3BDF" w14:textId="77777777" w:rsidR="007F74B3" w:rsidRPr="00490F6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759B9EB8" w14:textId="77777777" w:rsidR="007F74B3" w:rsidRPr="00490F6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N</w:t>
            </w:r>
          </w:p>
        </w:tc>
      </w:tr>
      <w:tr w:rsidR="007F74B3" w:rsidRPr="007F74B3" w14:paraId="21279E72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18F20FE0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John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957B5C1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Hyatt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4E47B7D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MD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5C624419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 xml:space="preserve">Gastroenterology 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40DB5D2E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BSW Digestive Diseases Waxahachie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3A928F58" w14:textId="77777777" w:rsidR="007F74B3" w:rsidRPr="00490F6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2391F072" w14:textId="77777777" w:rsidR="007F74B3" w:rsidRPr="00490F6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30C21836" w14:textId="77777777" w:rsidR="007F74B3" w:rsidRPr="00490F6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N</w:t>
            </w:r>
          </w:p>
        </w:tc>
      </w:tr>
      <w:tr w:rsidR="007F74B3" w:rsidRPr="007F74B3" w14:paraId="1D36F4B4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07F63231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AF02CD0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AF3E514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FNP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39A80EFA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Family Med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7F535712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BSW Urgent Care Craig Ranch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3B404DF7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2CFBE375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5651DA77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F74B3" w:rsidRPr="007F74B3" w14:paraId="3B16E33C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60565F53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Kline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C93ED5C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205C615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328CB739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Transplant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5B5DC3E6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BSW Transplant Services - Fort Worth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37313642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75FB446F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437D5AF3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F74B3" w:rsidRPr="007F74B3" w14:paraId="0D849D76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78184F28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Rachel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A1B3FB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Joseph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1828729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DO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37882E13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Pediatrics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7E5C643E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BSW Family Medical Center - Midlothian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397E9A75" w14:textId="77777777" w:rsidR="007F74B3" w:rsidRPr="00490F6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48F83EC3" w14:textId="77777777" w:rsidR="007F74B3" w:rsidRPr="00490F6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768CAAE2" w14:textId="77777777" w:rsidR="007F74B3" w:rsidRPr="00490F6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N</w:t>
            </w:r>
          </w:p>
        </w:tc>
      </w:tr>
      <w:tr w:rsidR="007F74B3" w:rsidRPr="007F74B3" w14:paraId="55E7253B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33996700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Seung Hee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F112825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03DCF4E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0E46E890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Transplant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51548E4A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BSW Transplant Services - Dallas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33E38CA4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3B974EAA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36B1967E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F74B3" w:rsidRPr="007F74B3" w14:paraId="5AA2B2D0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1F8C30E3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Rebekah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03C2FE2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Pairsh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005CC85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NP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7983AE81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Family Nurse Practiti</w:t>
            </w:r>
            <w:bookmarkStart w:id="0" w:name="_GoBack"/>
            <w:bookmarkEnd w:id="0"/>
            <w:r w:rsidRPr="007F74B3">
              <w:rPr>
                <w:rFonts w:ascii="Calibri" w:eastAsia="Times New Roman" w:hAnsi="Calibri" w:cs="Calibri"/>
                <w:color w:val="000000"/>
              </w:rPr>
              <w:t>oner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4BCA80CD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BSW McKinney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32BC1C81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759E4725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541C3ED1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F74B3" w:rsidRPr="007F74B3" w14:paraId="19926FC7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2EB2BC11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LaHoma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9E59E3D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Privitera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18F43745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NP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6BF912E1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Colon and Rectal Surgery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4D562026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BSW Colon and Rectal Surgical Consultants of NTX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7C1C268C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5EFFB368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12928203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F74B3" w:rsidRPr="007F74B3" w14:paraId="5F33B7FC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21D6F219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Michelle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E126387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Shropshire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3280FF98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PA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19DA43FC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Hospital Medicine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656EE540" w14:textId="77777777" w:rsidR="007F74B3" w:rsidRPr="00490F6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BSW Hospital Medicine Dallas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6A5DA5C2" w14:textId="77777777" w:rsidR="007F74B3" w:rsidRPr="00490F6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25ACF7B1" w14:textId="77777777" w:rsidR="007F74B3" w:rsidRPr="00490F6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77A71092" w14:textId="77777777" w:rsidR="007F74B3" w:rsidRPr="00490F6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490F63">
              <w:rPr>
                <w:rFonts w:ascii="Calibri" w:eastAsia="Times New Roman" w:hAnsi="Calibri" w:cs="Calibri"/>
                <w:color w:val="000000"/>
                <w:highlight w:val="yellow"/>
              </w:rPr>
              <w:t>N</w:t>
            </w:r>
          </w:p>
        </w:tc>
      </w:tr>
      <w:tr w:rsidR="007F74B3" w:rsidRPr="007F74B3" w14:paraId="31CBBB71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5E261DA1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Brittney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4B9695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Spiegel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29DCBDF4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ACAGNP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146FFBCE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 xml:space="preserve">Supportive &amp; Palliative Care 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271BD039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 xml:space="preserve">BSW Supportive &amp; Palliative Care-Waxahachie 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710FF1FF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0BC3B4EF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6E00DA83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F74B3" w:rsidRPr="007F74B3" w14:paraId="4A36FC58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6FE2AE99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Nantha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6510789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Surkunalingam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4D9AF899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4D3FD9A7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258DADDE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BSW Digestive Diseases Centennial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4753DB17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7708D918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297D6275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F74B3" w:rsidRPr="007F74B3" w14:paraId="4293CBA5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3A7B8DA4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Joyce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0F5A5F8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5AECE951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NP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4DBFBA8B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4F643279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 xml:space="preserve">BSW Family Medical Center - Midlothian 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51F12CD7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2C5208A0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6221B7C4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F74B3" w:rsidRPr="007F74B3" w14:paraId="4795EE69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3AF852EE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Thuy-My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3925411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Truong-Bui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7FB007AF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1F23B9EA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Family Practice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38A00ADE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BSW Primary Care McKinney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6ECDBDB6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65F3F1DD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5A92AA23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F74B3" w:rsidRPr="007F74B3" w14:paraId="272F05FF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5DE808FC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9AD9965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3E2761C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NP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21D9CF6A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3BF6D4AC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BSW FMC Red Oak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0749A90C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2FE6EDAE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4938E827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F74B3" w:rsidRPr="007F74B3" w14:paraId="4F7563B8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5205DBB5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 xml:space="preserve">Andrea 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5CA80F3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Weisbruch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04C1CE16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NP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1A0BD35F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ENT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52B8B1E3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BSW ENT Specialists Waxahachie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128D2B28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4CBD6144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18494F56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F74B3" w:rsidRPr="007F74B3" w14:paraId="294B0CB1" w14:textId="77777777" w:rsidTr="007F74B3">
        <w:trPr>
          <w:trHeight w:val="297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657F5CA3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Kaylee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211CE67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14:paraId="6028228D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2703" w:type="dxa"/>
            <w:shd w:val="clear" w:color="auto" w:fill="auto"/>
            <w:noWrap/>
            <w:vAlign w:val="bottom"/>
            <w:hideMark/>
          </w:tcPr>
          <w:p w14:paraId="7EC272F4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OBGYN</w:t>
            </w:r>
          </w:p>
        </w:tc>
        <w:tc>
          <w:tcPr>
            <w:tcW w:w="4822" w:type="dxa"/>
            <w:shd w:val="clear" w:color="auto" w:fill="auto"/>
            <w:noWrap/>
            <w:vAlign w:val="bottom"/>
            <w:hideMark/>
          </w:tcPr>
          <w:p w14:paraId="04C104E3" w14:textId="77777777" w:rsidR="007F74B3" w:rsidRPr="007F74B3" w:rsidRDefault="007F74B3" w:rsidP="007F74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BSW Women's Health Group</w:t>
            </w:r>
          </w:p>
        </w:tc>
        <w:tc>
          <w:tcPr>
            <w:tcW w:w="1096" w:type="dxa"/>
            <w:shd w:val="clear" w:color="D9E1F2" w:fill="D9E1F2"/>
            <w:noWrap/>
            <w:vAlign w:val="bottom"/>
            <w:hideMark/>
          </w:tcPr>
          <w:p w14:paraId="7BE530E2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1083" w:type="dxa"/>
            <w:shd w:val="clear" w:color="D9E1F2" w:fill="D9E1F2"/>
            <w:noWrap/>
            <w:vAlign w:val="bottom"/>
            <w:hideMark/>
          </w:tcPr>
          <w:p w14:paraId="229145B0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  <w:tc>
          <w:tcPr>
            <w:tcW w:w="992" w:type="dxa"/>
            <w:shd w:val="clear" w:color="D9E1F2" w:fill="D9E1F2"/>
            <w:noWrap/>
            <w:vAlign w:val="bottom"/>
            <w:hideMark/>
          </w:tcPr>
          <w:p w14:paraId="3A2B46E2" w14:textId="77777777" w:rsidR="007F74B3" w:rsidRPr="007F74B3" w:rsidRDefault="007F74B3" w:rsidP="007F7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F74B3"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</w:tbl>
    <w:p w14:paraId="3F32ABCE" w14:textId="77777777" w:rsidR="00E96A7A" w:rsidRDefault="00490F63"/>
    <w:sectPr w:rsidR="00E96A7A" w:rsidSect="007F74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B3"/>
    <w:rsid w:val="00490F63"/>
    <w:rsid w:val="00722574"/>
    <w:rsid w:val="007F74B3"/>
    <w:rsid w:val="00F2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823E"/>
  <w15:chartTrackingRefBased/>
  <w15:docId w15:val="{40796CD5-AC4C-407C-901B-14985B13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Scharen, Maggy D</dc:creator>
  <cp:keywords/>
  <dc:description/>
  <cp:lastModifiedBy>Snyder, Patricia A</cp:lastModifiedBy>
  <cp:revision>2</cp:revision>
  <dcterms:created xsi:type="dcterms:W3CDTF">2021-04-23T14:08:00Z</dcterms:created>
  <dcterms:modified xsi:type="dcterms:W3CDTF">2021-07-26T14:54:00Z</dcterms:modified>
</cp:coreProperties>
</file>