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D4272" w14:textId="77777777" w:rsidR="00BD27EA" w:rsidRPr="00A16204" w:rsidRDefault="00094A3C" w:rsidP="00BD27EA">
      <w:pPr>
        <w:spacing w:after="0" w:line="240" w:lineRule="auto"/>
        <w:ind w:left="-86"/>
        <w:rPr>
          <w:rFonts w:ascii="Arial" w:hAnsi="Arial" w:cs="Arial"/>
          <w:b/>
        </w:rPr>
      </w:pPr>
      <w:r>
        <w:rPr>
          <w:rFonts w:ascii="Times New Roman" w:hAnsi="Times New Roman"/>
          <w:b/>
          <w:sz w:val="16"/>
          <w:szCs w:val="16"/>
        </w:rPr>
        <w:t xml:space="preserve"> </w:t>
      </w:r>
    </w:p>
    <w:p w14:paraId="7D753E4B" w14:textId="25364ED0" w:rsidR="00C628C9" w:rsidRDefault="00BD27EA" w:rsidP="00C628C9">
      <w:pPr>
        <w:spacing w:after="0"/>
        <w:ind w:left="-86" w:hanging="364"/>
        <w:rPr>
          <w:rFonts w:ascii="Arial" w:hAnsi="Arial" w:cs="Arial"/>
          <w:b/>
          <w:u w:val="single"/>
        </w:rPr>
      </w:pPr>
      <w:r w:rsidRPr="00A16204">
        <w:rPr>
          <w:rFonts w:ascii="Arial" w:hAnsi="Arial" w:cs="Arial"/>
          <w:b/>
        </w:rPr>
        <w:t xml:space="preserve">Title of Activity:  </w:t>
      </w:r>
      <w:sdt>
        <w:sdtPr>
          <w:rPr>
            <w:rStyle w:val="Style5"/>
            <w:rFonts w:asciiTheme="minorHAnsi" w:hAnsiTheme="minorHAnsi" w:cstheme="minorHAnsi"/>
            <w:sz w:val="24"/>
            <w:szCs w:val="24"/>
          </w:rPr>
          <w:id w:val="-772095013"/>
        </w:sdtPr>
        <w:sdtEndPr>
          <w:rPr>
            <w:rStyle w:val="DefaultParagraphFont"/>
          </w:rPr>
        </w:sdtEndPr>
        <w:sdtContent>
          <w:r w:rsidR="00DA2524">
            <w:rPr>
              <w:rStyle w:val="Style5"/>
              <w:rFonts w:asciiTheme="minorHAnsi" w:hAnsiTheme="minorHAnsi" w:cstheme="minorHAnsi"/>
              <w:sz w:val="24"/>
              <w:szCs w:val="24"/>
            </w:rPr>
            <w:t>2024 Dallas Diversity Equity Inclusion Belonging Council: “Becoming a Culturally Humble Provider”</w:t>
          </w:r>
        </w:sdtContent>
      </w:sdt>
      <w:r w:rsidR="00DA2524" w:rsidRPr="003F7A9D">
        <w:rPr>
          <w:rFonts w:asciiTheme="minorHAnsi" w:hAnsiTheme="minorHAnsi" w:cstheme="minorHAnsi"/>
          <w:sz w:val="24"/>
          <w:szCs w:val="24"/>
        </w:rPr>
        <w:tab/>
      </w:r>
    </w:p>
    <w:p w14:paraId="322FC6E9" w14:textId="77777777" w:rsidR="00DA2524" w:rsidRPr="002C3FBE" w:rsidRDefault="00BD27EA" w:rsidP="00DA2524">
      <w:pPr>
        <w:rPr>
          <w:rFonts w:asciiTheme="minorHAnsi" w:hAnsiTheme="minorHAnsi" w:cstheme="minorHAnsi"/>
          <w:sz w:val="24"/>
          <w:szCs w:val="24"/>
        </w:rPr>
      </w:pPr>
      <w:r w:rsidRPr="00B773FB">
        <w:rPr>
          <w:rFonts w:ascii="Arial" w:hAnsi="Arial" w:cs="Arial"/>
          <w:b/>
        </w:rPr>
        <w:t xml:space="preserve">Identified Gap(s): </w:t>
      </w:r>
      <w:r w:rsidR="00DA2524" w:rsidRPr="00DA2524">
        <w:rPr>
          <w:rFonts w:asciiTheme="minorHAnsi" w:hAnsiTheme="minorHAnsi" w:cstheme="minorHAnsi"/>
          <w:color w:val="1E1E1E"/>
          <w:sz w:val="24"/>
          <w:szCs w:val="24"/>
          <w:shd w:val="clear" w:color="auto" w:fill="FFFFFF"/>
        </w:rPr>
        <w:t>Cultural competence assumes that one can learn or know enough, that cultures are monolithic, and that one can actually reach a full understanding of a culture to which they do not belong. Cultural humility encourages personal reflection and growth around culture in order to increase awareness and introspection. It encourages lifelong learning with no end goal but rather an appreciation of the journey of growth and understanding.</w:t>
      </w:r>
    </w:p>
    <w:p w14:paraId="637F06F4" w14:textId="77777777" w:rsidR="00DA2524" w:rsidRPr="00F0571C" w:rsidRDefault="00BD27EA" w:rsidP="00DA2524">
      <w:pPr>
        <w:rPr>
          <w:rFonts w:ascii="Arial" w:hAnsi="Arial" w:cs="Arial"/>
        </w:rPr>
      </w:pPr>
      <w:r w:rsidRPr="00B773FB">
        <w:rPr>
          <w:rFonts w:ascii="Arial" w:hAnsi="Arial" w:cs="Arial"/>
          <w:b/>
        </w:rPr>
        <w:t>Description of current stat</w:t>
      </w:r>
      <w:bookmarkStart w:id="0" w:name="_Hlk522984381"/>
      <w:r w:rsidR="007E7B71">
        <w:rPr>
          <w:rFonts w:ascii="Arial" w:hAnsi="Arial" w:cs="Arial"/>
          <w:b/>
        </w:rPr>
        <w:t xml:space="preserve">e: </w:t>
      </w:r>
      <w:bookmarkEnd w:id="0"/>
      <w:r w:rsidR="00DA2524" w:rsidRPr="00F0571C">
        <w:rPr>
          <w:rFonts w:ascii="Arial" w:hAnsi="Arial" w:cs="Arial"/>
        </w:rPr>
        <w:t xml:space="preserve">Input from subject matter experts </w:t>
      </w:r>
      <w:r w:rsidR="00DA2524">
        <w:rPr>
          <w:rFonts w:ascii="Arial" w:hAnsi="Arial" w:cs="Arial"/>
        </w:rPr>
        <w:t xml:space="preserve">on Dallas DEIB Council determined that cultural humility training would assist nurses in improving patient care and team member encounters. </w:t>
      </w:r>
    </w:p>
    <w:p w14:paraId="4C45CF6A" w14:textId="3362F39F" w:rsidR="00DA2524" w:rsidRDefault="00BD27EA" w:rsidP="00DA2524">
      <w:pPr>
        <w:tabs>
          <w:tab w:val="left" w:pos="4320"/>
          <w:tab w:val="left" w:pos="8726"/>
          <w:tab w:val="left" w:pos="10713"/>
          <w:tab w:val="left" w:pos="12960"/>
        </w:tabs>
        <w:snapToGrid w:val="0"/>
        <w:spacing w:before="120" w:after="0" w:line="216" w:lineRule="auto"/>
      </w:pPr>
      <w:r w:rsidRPr="00B773FB">
        <w:rPr>
          <w:rFonts w:ascii="Arial" w:hAnsi="Arial" w:cs="Arial"/>
          <w:b/>
        </w:rPr>
        <w:t>Description of desir</w:t>
      </w:r>
      <w:r w:rsidR="00094A3C" w:rsidRPr="00B773FB">
        <w:rPr>
          <w:rFonts w:ascii="Arial" w:hAnsi="Arial" w:cs="Arial"/>
          <w:b/>
        </w:rPr>
        <w:t>ed/achievable state:</w:t>
      </w:r>
      <w:r w:rsidR="00BE39A4" w:rsidRPr="00B773FB">
        <w:rPr>
          <w:rFonts w:ascii="Arial" w:hAnsi="Arial" w:cs="Arial"/>
          <w:b/>
        </w:rPr>
        <w:t xml:space="preserve"> </w:t>
      </w:r>
      <w:r w:rsidR="007E7B71">
        <w:rPr>
          <w:rFonts w:ascii="Arial" w:hAnsi="Arial" w:cs="Arial"/>
          <w:b/>
        </w:rPr>
        <w:t xml:space="preserve"> </w:t>
      </w:r>
      <w:r w:rsidR="00DA2524">
        <w:t xml:space="preserve">At the completion of the learning activity, the learner will report and increase in knowledge and understanding of providing culturally humble care and how to implement management interventions into daily nursing practice. </w:t>
      </w:r>
    </w:p>
    <w:p w14:paraId="7628E78F" w14:textId="77777777" w:rsidR="00DA2524" w:rsidRDefault="00DA2524" w:rsidP="00DA2524">
      <w:pPr>
        <w:tabs>
          <w:tab w:val="left" w:pos="4320"/>
          <w:tab w:val="left" w:pos="8726"/>
          <w:tab w:val="left" w:pos="10713"/>
          <w:tab w:val="left" w:pos="12960"/>
        </w:tabs>
        <w:snapToGrid w:val="0"/>
        <w:spacing w:before="120" w:after="0" w:line="216" w:lineRule="auto"/>
      </w:pPr>
    </w:p>
    <w:p w14:paraId="765D4279" w14:textId="2D32FC63" w:rsidR="00C55213" w:rsidRPr="00B773FB" w:rsidRDefault="00BD27EA" w:rsidP="00DA2524">
      <w:pPr>
        <w:spacing w:after="0"/>
        <w:ind w:left="-86" w:hanging="364"/>
        <w:rPr>
          <w:rFonts w:ascii="Arial" w:hAnsi="Arial" w:cs="Arial"/>
          <w:b/>
          <w:snapToGrid w:val="0"/>
        </w:rPr>
      </w:pPr>
      <w:r w:rsidRPr="00B773FB">
        <w:rPr>
          <w:rFonts w:ascii="Arial" w:hAnsi="Arial" w:cs="Arial"/>
          <w:b/>
        </w:rPr>
        <w:t xml:space="preserve">Gap to be addressed by this activity:  </w:t>
      </w:r>
      <w:sdt>
        <w:sdtPr>
          <w:rPr>
            <w:rFonts w:ascii="Arial" w:eastAsia="MS Gothic" w:hAnsi="Arial" w:cs="Arial"/>
            <w:b/>
            <w:snapToGrid w:val="0"/>
          </w:rPr>
          <w:id w:val="-717592250"/>
          <w14:checkbox>
            <w14:checked w14:val="1"/>
            <w14:checkedState w14:val="2612" w14:font="MS Gothic"/>
            <w14:uncheckedState w14:val="2610" w14:font="MS Gothic"/>
          </w14:checkbox>
        </w:sdtPr>
        <w:sdtEndPr/>
        <w:sdtContent>
          <w:r w:rsidR="00850F66">
            <w:rPr>
              <w:rFonts w:ascii="MS Gothic" w:eastAsia="MS Gothic" w:hAnsi="MS Gothic" w:cs="Arial" w:hint="eastAsia"/>
              <w:b/>
              <w:snapToGrid w:val="0"/>
            </w:rPr>
            <w:t>☒</w:t>
          </w:r>
        </w:sdtContent>
      </w:sdt>
      <w:r w:rsidR="00C55213" w:rsidRPr="00B773FB">
        <w:rPr>
          <w:rFonts w:ascii="Arial" w:hAnsi="Arial" w:cs="Arial"/>
          <w:b/>
          <w:snapToGrid w:val="0"/>
        </w:rPr>
        <w:t xml:space="preserve"> Knowledge</w:t>
      </w:r>
      <w:r w:rsidR="00B12F0F" w:rsidRPr="00B773FB">
        <w:rPr>
          <w:rFonts w:ascii="Arial" w:hAnsi="Arial" w:cs="Arial"/>
          <w:b/>
          <w:snapToGrid w:val="0"/>
        </w:rPr>
        <w:t xml:space="preserve"> </w:t>
      </w:r>
      <w:sdt>
        <w:sdtPr>
          <w:rPr>
            <w:rFonts w:ascii="Arial" w:eastAsia="MS Gothic" w:hAnsi="Arial" w:cs="Arial"/>
            <w:b/>
            <w:snapToGrid w:val="0"/>
          </w:rPr>
          <w:id w:val="-313723856"/>
          <w14:checkbox>
            <w14:checked w14:val="0"/>
            <w14:checkedState w14:val="2612" w14:font="MS Gothic"/>
            <w14:uncheckedState w14:val="2610" w14:font="MS Gothic"/>
          </w14:checkbox>
        </w:sdtPr>
        <w:sdtEndPr/>
        <w:sdtContent>
          <w:r w:rsidR="006E2E69" w:rsidRPr="00B773FB">
            <w:rPr>
              <w:rFonts w:ascii="MS Gothic" w:eastAsia="MS Gothic" w:hAnsi="MS Gothic" w:cs="Arial" w:hint="eastAsia"/>
              <w:b/>
              <w:snapToGrid w:val="0"/>
            </w:rPr>
            <w:t>☐</w:t>
          </w:r>
        </w:sdtContent>
      </w:sdt>
      <w:r w:rsidR="00C55213" w:rsidRPr="00B773FB">
        <w:rPr>
          <w:rFonts w:ascii="Arial" w:hAnsi="Arial" w:cs="Arial"/>
          <w:b/>
          <w:snapToGrid w:val="0"/>
        </w:rPr>
        <w:t xml:space="preserve"> Skills</w:t>
      </w:r>
      <w:r w:rsidR="00B12F0F" w:rsidRPr="00B773FB">
        <w:rPr>
          <w:rFonts w:ascii="Arial" w:hAnsi="Arial" w:cs="Arial"/>
          <w:b/>
          <w:snapToGrid w:val="0"/>
        </w:rPr>
        <w:t xml:space="preserve"> </w:t>
      </w:r>
      <w:sdt>
        <w:sdtPr>
          <w:rPr>
            <w:rFonts w:ascii="Arial" w:eastAsia="MS Gothic" w:hAnsi="Arial" w:cs="Arial"/>
            <w:b/>
            <w:snapToGrid w:val="0"/>
          </w:rPr>
          <w:id w:val="1601448473"/>
          <w14:checkbox>
            <w14:checked w14:val="1"/>
            <w14:checkedState w14:val="2612" w14:font="MS Gothic"/>
            <w14:uncheckedState w14:val="2610" w14:font="MS Gothic"/>
          </w14:checkbox>
        </w:sdtPr>
        <w:sdtEndPr/>
        <w:sdtContent>
          <w:r w:rsidR="00850F66">
            <w:rPr>
              <w:rFonts w:ascii="MS Gothic" w:eastAsia="MS Gothic" w:hAnsi="MS Gothic" w:cs="Arial" w:hint="eastAsia"/>
              <w:b/>
              <w:snapToGrid w:val="0"/>
            </w:rPr>
            <w:t>☒</w:t>
          </w:r>
        </w:sdtContent>
      </w:sdt>
      <w:r w:rsidR="00C55213" w:rsidRPr="00B773FB">
        <w:rPr>
          <w:rFonts w:ascii="Arial" w:hAnsi="Arial" w:cs="Arial"/>
          <w:b/>
          <w:snapToGrid w:val="0"/>
        </w:rPr>
        <w:t xml:space="preserve"> Practice </w:t>
      </w:r>
      <w:sdt>
        <w:sdtPr>
          <w:rPr>
            <w:rFonts w:ascii="Arial" w:eastAsia="MS Gothic" w:hAnsi="Arial" w:cs="Arial"/>
            <w:b/>
            <w:snapToGrid w:val="0"/>
          </w:rPr>
          <w:id w:val="1248160591"/>
          <w14:checkbox>
            <w14:checked w14:val="0"/>
            <w14:checkedState w14:val="2612" w14:font="MS Gothic"/>
            <w14:uncheckedState w14:val="2610" w14:font="MS Gothic"/>
          </w14:checkbox>
        </w:sdtPr>
        <w:sdtEndPr/>
        <w:sdtContent>
          <w:r w:rsidR="00C55213" w:rsidRPr="00B773FB">
            <w:rPr>
              <w:rFonts w:ascii="Segoe UI Symbol" w:eastAsia="MS Mincho" w:hAnsi="Segoe UI Symbol" w:cs="Segoe UI Symbol"/>
              <w:b/>
              <w:snapToGrid w:val="0"/>
            </w:rPr>
            <w:t>☐</w:t>
          </w:r>
        </w:sdtContent>
      </w:sdt>
      <w:r w:rsidR="00C55213" w:rsidRPr="00B773FB">
        <w:rPr>
          <w:rFonts w:ascii="Arial" w:hAnsi="Arial" w:cs="Arial"/>
          <w:b/>
          <w:snapToGrid w:val="0"/>
        </w:rPr>
        <w:t xml:space="preserve"> Other—Describe: </w:t>
      </w:r>
      <w:r w:rsidR="00C55213" w:rsidRPr="00B773FB">
        <w:rPr>
          <w:rFonts w:ascii="Arial" w:hAnsi="Arial" w:cs="Arial"/>
          <w:b/>
          <w:snapToGrid w:val="0"/>
          <w:u w:val="single"/>
          <w:shd w:val="clear" w:color="auto" w:fill="E5DFEC" w:themeFill="accent4" w:themeFillTint="33"/>
        </w:rPr>
        <w:fldChar w:fldCharType="begin">
          <w:ffData>
            <w:name w:val=""/>
            <w:enabled/>
            <w:calcOnExit w:val="0"/>
            <w:textInput/>
          </w:ffData>
        </w:fldChar>
      </w:r>
      <w:r w:rsidR="00C55213" w:rsidRPr="00B773FB">
        <w:rPr>
          <w:rFonts w:ascii="Arial" w:hAnsi="Arial" w:cs="Arial"/>
          <w:b/>
          <w:snapToGrid w:val="0"/>
          <w:u w:val="single"/>
          <w:shd w:val="clear" w:color="auto" w:fill="E5DFEC" w:themeFill="accent4" w:themeFillTint="33"/>
        </w:rPr>
        <w:instrText xml:space="preserve"> FORMTEXT </w:instrText>
      </w:r>
      <w:r w:rsidR="00C55213" w:rsidRPr="00B773FB">
        <w:rPr>
          <w:rFonts w:ascii="Arial" w:hAnsi="Arial" w:cs="Arial"/>
          <w:b/>
          <w:snapToGrid w:val="0"/>
          <w:u w:val="single"/>
          <w:shd w:val="clear" w:color="auto" w:fill="E5DFEC" w:themeFill="accent4" w:themeFillTint="33"/>
        </w:rPr>
      </w:r>
      <w:r w:rsidR="00C55213" w:rsidRPr="00B773FB">
        <w:rPr>
          <w:rFonts w:ascii="Arial" w:hAnsi="Arial" w:cs="Arial"/>
          <w:b/>
          <w:snapToGrid w:val="0"/>
          <w:u w:val="single"/>
          <w:shd w:val="clear" w:color="auto" w:fill="E5DFEC" w:themeFill="accent4" w:themeFillTint="33"/>
        </w:rPr>
        <w:fldChar w:fldCharType="separate"/>
      </w:r>
      <w:r w:rsidR="00C55213" w:rsidRPr="00B773FB">
        <w:rPr>
          <w:rFonts w:ascii="Arial" w:hAnsi="Arial" w:cs="Arial"/>
          <w:b/>
          <w:noProof/>
          <w:snapToGrid w:val="0"/>
          <w:u w:val="single"/>
          <w:shd w:val="clear" w:color="auto" w:fill="E5DFEC" w:themeFill="accent4" w:themeFillTint="33"/>
        </w:rPr>
        <w:t> </w:t>
      </w:r>
      <w:r w:rsidR="00C55213" w:rsidRPr="00B773FB">
        <w:rPr>
          <w:rFonts w:ascii="Arial" w:hAnsi="Arial" w:cs="Arial"/>
          <w:b/>
          <w:noProof/>
          <w:snapToGrid w:val="0"/>
          <w:u w:val="single"/>
          <w:shd w:val="clear" w:color="auto" w:fill="E5DFEC" w:themeFill="accent4" w:themeFillTint="33"/>
        </w:rPr>
        <w:t> </w:t>
      </w:r>
      <w:r w:rsidR="00C55213" w:rsidRPr="00B773FB">
        <w:rPr>
          <w:rFonts w:ascii="Arial" w:hAnsi="Arial" w:cs="Arial"/>
          <w:b/>
          <w:noProof/>
          <w:snapToGrid w:val="0"/>
          <w:u w:val="single"/>
          <w:shd w:val="clear" w:color="auto" w:fill="E5DFEC" w:themeFill="accent4" w:themeFillTint="33"/>
        </w:rPr>
        <w:t> </w:t>
      </w:r>
      <w:r w:rsidR="00C55213" w:rsidRPr="00B773FB">
        <w:rPr>
          <w:rFonts w:ascii="Arial" w:hAnsi="Arial" w:cs="Arial"/>
          <w:b/>
          <w:noProof/>
          <w:snapToGrid w:val="0"/>
          <w:u w:val="single"/>
          <w:shd w:val="clear" w:color="auto" w:fill="E5DFEC" w:themeFill="accent4" w:themeFillTint="33"/>
        </w:rPr>
        <w:t> </w:t>
      </w:r>
      <w:r w:rsidR="00C55213" w:rsidRPr="00B773FB">
        <w:rPr>
          <w:rFonts w:ascii="Arial" w:hAnsi="Arial" w:cs="Arial"/>
          <w:b/>
          <w:noProof/>
          <w:snapToGrid w:val="0"/>
          <w:u w:val="single"/>
          <w:shd w:val="clear" w:color="auto" w:fill="E5DFEC" w:themeFill="accent4" w:themeFillTint="33"/>
        </w:rPr>
        <w:t> </w:t>
      </w:r>
      <w:r w:rsidR="00C55213" w:rsidRPr="00B773FB">
        <w:rPr>
          <w:rFonts w:ascii="Arial" w:hAnsi="Arial" w:cs="Arial"/>
          <w:b/>
          <w:snapToGrid w:val="0"/>
          <w:u w:val="single"/>
          <w:shd w:val="clear" w:color="auto" w:fill="E5DFEC" w:themeFill="accent4" w:themeFillTint="33"/>
        </w:rPr>
        <w:fldChar w:fldCharType="end"/>
      </w:r>
      <w:r w:rsidR="00B12F0F" w:rsidRPr="00B773FB">
        <w:rPr>
          <w:rFonts w:ascii="Arial" w:hAnsi="Arial" w:cs="Arial"/>
          <w:b/>
          <w:snapToGrid w:val="0"/>
          <w:u w:val="single"/>
          <w:shd w:val="clear" w:color="auto" w:fill="E5DFEC" w:themeFill="accent4" w:themeFillTint="33"/>
        </w:rPr>
        <w:t>__________________________</w:t>
      </w:r>
    </w:p>
    <w:p w14:paraId="765D427A" w14:textId="77777777" w:rsidR="00023AC7" w:rsidRPr="00B773FB" w:rsidRDefault="00023AC7" w:rsidP="00C55213">
      <w:pPr>
        <w:tabs>
          <w:tab w:val="left" w:pos="4320"/>
          <w:tab w:val="left" w:pos="8726"/>
          <w:tab w:val="left" w:pos="10713"/>
          <w:tab w:val="left" w:pos="12960"/>
        </w:tabs>
        <w:snapToGrid w:val="0"/>
        <w:spacing w:after="0" w:line="240" w:lineRule="auto"/>
        <w:ind w:left="90" w:hanging="180"/>
        <w:rPr>
          <w:rFonts w:ascii="Arial" w:hAnsi="Arial" w:cs="Arial"/>
          <w:b/>
        </w:rPr>
      </w:pPr>
    </w:p>
    <w:tbl>
      <w:tblPr>
        <w:tblpPr w:leftFromText="180" w:rightFromText="180" w:vertAnchor="text" w:horzAnchor="margin" w:tblpXSpec="center" w:tblpY="-30"/>
        <w:tblW w:w="14508" w:type="dxa"/>
        <w:tblLayout w:type="fixed"/>
        <w:tblLook w:val="0060" w:firstRow="1" w:lastRow="1" w:firstColumn="0" w:lastColumn="0" w:noHBand="0" w:noVBand="0"/>
      </w:tblPr>
      <w:tblGrid>
        <w:gridCol w:w="5058"/>
        <w:gridCol w:w="3870"/>
        <w:gridCol w:w="2670"/>
        <w:gridCol w:w="2910"/>
      </w:tblGrid>
      <w:tr w:rsidR="00C55213" w:rsidRPr="00B773FB" w14:paraId="765D427E" w14:textId="77777777" w:rsidTr="3CA981DB">
        <w:trPr>
          <w:trHeight w:val="251"/>
          <w:tblHeader/>
        </w:trPr>
        <w:tc>
          <w:tcPr>
            <w:tcW w:w="14508"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1F208B3C" w14:textId="77777777" w:rsidR="00A16204" w:rsidRDefault="00A16204" w:rsidP="00C55213">
            <w:pPr>
              <w:tabs>
                <w:tab w:val="left" w:pos="4320"/>
                <w:tab w:val="left" w:pos="8726"/>
                <w:tab w:val="left" w:pos="10713"/>
                <w:tab w:val="left" w:pos="12960"/>
              </w:tabs>
              <w:snapToGrid w:val="0"/>
              <w:spacing w:before="120" w:after="0" w:line="216" w:lineRule="auto"/>
              <w:rPr>
                <w:rFonts w:ascii="Arial" w:hAnsi="Arial" w:cs="Arial"/>
                <w:b/>
              </w:rPr>
            </w:pPr>
            <w:r w:rsidRPr="00B773FB">
              <w:rPr>
                <w:rFonts w:ascii="Arial" w:hAnsi="Arial" w:cs="Arial"/>
                <w:b/>
              </w:rPr>
              <w:lastRenderedPageBreak/>
              <w:t>Learning Outcome(s) for this activity as a result of participating in the activity:</w:t>
            </w:r>
          </w:p>
          <w:p w14:paraId="00F0F07A" w14:textId="77777777" w:rsidR="00DA2524" w:rsidRPr="00F0571C" w:rsidRDefault="00DA2524" w:rsidP="00DA2524">
            <w:pPr>
              <w:pStyle w:val="ListParagraph"/>
              <w:numPr>
                <w:ilvl w:val="0"/>
                <w:numId w:val="10"/>
              </w:numPr>
              <w:tabs>
                <w:tab w:val="left" w:pos="4320"/>
                <w:tab w:val="left" w:pos="8726"/>
                <w:tab w:val="left" w:pos="10713"/>
                <w:tab w:val="left" w:pos="12960"/>
              </w:tabs>
              <w:snapToGrid w:val="0"/>
              <w:spacing w:before="120" w:after="0" w:line="216" w:lineRule="auto"/>
              <w:rPr>
                <w:rFonts w:ascii="Arial" w:hAnsi="Arial" w:cs="Arial"/>
                <w:bCs/>
              </w:rPr>
            </w:pPr>
            <w:r w:rsidRPr="00F0571C">
              <w:rPr>
                <w:rFonts w:ascii="Arial" w:hAnsi="Arial" w:cs="Arial"/>
                <w:bCs/>
              </w:rPr>
              <w:t xml:space="preserve">Demonstrate knowledge of current </w:t>
            </w:r>
            <w:r>
              <w:rPr>
                <w:rFonts w:ascii="Arial" w:hAnsi="Arial" w:cs="Arial"/>
                <w:bCs/>
              </w:rPr>
              <w:t>gaps in culturally competent care</w:t>
            </w:r>
          </w:p>
          <w:p w14:paraId="36462F9E" w14:textId="77777777" w:rsidR="00DA2524" w:rsidRPr="00A34EE5" w:rsidRDefault="00DA2524" w:rsidP="00DA2524">
            <w:pPr>
              <w:pStyle w:val="ListParagraph"/>
              <w:numPr>
                <w:ilvl w:val="0"/>
                <w:numId w:val="10"/>
              </w:numPr>
              <w:tabs>
                <w:tab w:val="left" w:pos="4320"/>
                <w:tab w:val="left" w:pos="8726"/>
                <w:tab w:val="left" w:pos="10713"/>
                <w:tab w:val="left" w:pos="12960"/>
              </w:tabs>
              <w:snapToGrid w:val="0"/>
              <w:spacing w:before="120" w:after="0" w:line="216" w:lineRule="auto"/>
              <w:rPr>
                <w:rFonts w:ascii="Arial" w:hAnsi="Arial" w:cs="Arial"/>
                <w:bCs/>
              </w:rPr>
            </w:pPr>
            <w:r w:rsidRPr="00F0571C">
              <w:rPr>
                <w:rFonts w:ascii="Arial" w:hAnsi="Arial" w:cs="Arial"/>
                <w:bCs/>
              </w:rPr>
              <w:t xml:space="preserve">Develop understanding of </w:t>
            </w:r>
            <w:r>
              <w:rPr>
                <w:rFonts w:ascii="Arial" w:hAnsi="Arial" w:cs="Arial"/>
                <w:bCs/>
              </w:rPr>
              <w:t>what defines a Culturally Humble Provider</w:t>
            </w:r>
            <w:r w:rsidRPr="00F0571C">
              <w:rPr>
                <w:rFonts w:ascii="Arial" w:hAnsi="Arial" w:cs="Arial"/>
                <w:bCs/>
              </w:rPr>
              <w:t xml:space="preserve"> </w:t>
            </w:r>
          </w:p>
          <w:p w14:paraId="509D08BA" w14:textId="5E40C458" w:rsidR="00790EC9" w:rsidRPr="00DA2524" w:rsidRDefault="00DA2524" w:rsidP="00DA2524">
            <w:pPr>
              <w:pStyle w:val="ListParagraph"/>
              <w:numPr>
                <w:ilvl w:val="0"/>
                <w:numId w:val="10"/>
              </w:numPr>
              <w:tabs>
                <w:tab w:val="left" w:pos="4320"/>
                <w:tab w:val="left" w:pos="8726"/>
                <w:tab w:val="left" w:pos="10713"/>
                <w:tab w:val="left" w:pos="12960"/>
              </w:tabs>
              <w:snapToGrid w:val="0"/>
              <w:spacing w:before="120" w:after="0" w:line="216" w:lineRule="auto"/>
              <w:rPr>
                <w:rFonts w:ascii="Arial" w:hAnsi="Arial" w:cs="Arial"/>
                <w:bCs/>
              </w:rPr>
            </w:pPr>
            <w:r w:rsidRPr="00F0571C">
              <w:rPr>
                <w:rFonts w:ascii="Arial" w:hAnsi="Arial" w:cs="Arial"/>
                <w:bCs/>
              </w:rPr>
              <w:t>Identify opportunities to integrate new knowledge into clinical practice</w:t>
            </w:r>
          </w:p>
          <w:p w14:paraId="765D427C" w14:textId="71180CAF" w:rsidR="00C55213" w:rsidRPr="00B773FB" w:rsidRDefault="00A16204" w:rsidP="00C55213">
            <w:pPr>
              <w:tabs>
                <w:tab w:val="left" w:pos="4320"/>
                <w:tab w:val="left" w:pos="8726"/>
                <w:tab w:val="left" w:pos="10713"/>
                <w:tab w:val="left" w:pos="12960"/>
              </w:tabs>
              <w:snapToGrid w:val="0"/>
              <w:spacing w:before="120" w:after="0" w:line="216" w:lineRule="auto"/>
              <w:rPr>
                <w:rFonts w:ascii="Arial" w:hAnsi="Arial" w:cs="Arial"/>
                <w:b/>
              </w:rPr>
            </w:pPr>
            <w:r w:rsidRPr="00B773FB">
              <w:rPr>
                <w:rFonts w:ascii="Arial" w:hAnsi="Arial" w:cs="Arial"/>
                <w:b/>
              </w:rPr>
              <w:t>S</w:t>
            </w:r>
            <w:r w:rsidR="00B12F0F" w:rsidRPr="00B773FB">
              <w:rPr>
                <w:rFonts w:ascii="Arial" w:hAnsi="Arial" w:cs="Arial"/>
                <w:b/>
              </w:rPr>
              <w:t>elect all that apply</w:t>
            </w:r>
            <w:r w:rsidRPr="00B773FB">
              <w:rPr>
                <w:rFonts w:ascii="Arial" w:hAnsi="Arial" w:cs="Arial"/>
                <w:b/>
              </w:rPr>
              <w:t xml:space="preserve">: </w:t>
            </w:r>
            <w:sdt>
              <w:sdtPr>
                <w:rPr>
                  <w:rFonts w:ascii="Arial" w:hAnsi="Arial" w:cs="Arial"/>
                  <w:b/>
                </w:rPr>
                <w:id w:val="598908965"/>
                <w14:checkbox>
                  <w14:checked w14:val="1"/>
                  <w14:checkedState w14:val="2612" w14:font="MS Gothic"/>
                  <w14:uncheckedState w14:val="2610" w14:font="MS Gothic"/>
                </w14:checkbox>
              </w:sdtPr>
              <w:sdtEndPr/>
              <w:sdtContent>
                <w:r w:rsidR="006D3279">
                  <w:rPr>
                    <w:rFonts w:ascii="MS Gothic" w:eastAsia="MS Gothic" w:hAnsi="MS Gothic" w:cs="Arial" w:hint="eastAsia"/>
                    <w:b/>
                  </w:rPr>
                  <w:t>☒</w:t>
                </w:r>
              </w:sdtContent>
            </w:sdt>
            <w:r w:rsidR="00C55213" w:rsidRPr="00B773FB">
              <w:rPr>
                <w:rFonts w:ascii="Arial" w:hAnsi="Arial" w:cs="Arial"/>
                <w:b/>
              </w:rPr>
              <w:t xml:space="preserve"> Nursing Professional Development </w:t>
            </w:r>
            <w:sdt>
              <w:sdtPr>
                <w:rPr>
                  <w:rFonts w:ascii="Arial" w:hAnsi="Arial" w:cs="Arial"/>
                  <w:b/>
                </w:rPr>
                <w:id w:val="198602257"/>
                <w14:checkbox>
                  <w14:checked w14:val="1"/>
                  <w14:checkedState w14:val="2612" w14:font="MS Gothic"/>
                  <w14:uncheckedState w14:val="2610" w14:font="MS Gothic"/>
                </w14:checkbox>
              </w:sdtPr>
              <w:sdtEndPr/>
              <w:sdtContent>
                <w:r w:rsidR="006D3279">
                  <w:rPr>
                    <w:rFonts w:ascii="MS Gothic" w:eastAsia="MS Gothic" w:hAnsi="MS Gothic" w:cs="Arial" w:hint="eastAsia"/>
                    <w:b/>
                  </w:rPr>
                  <w:t>☒</w:t>
                </w:r>
              </w:sdtContent>
            </w:sdt>
            <w:r w:rsidRPr="00B773FB">
              <w:rPr>
                <w:rFonts w:ascii="Arial" w:hAnsi="Arial" w:cs="Arial"/>
                <w:b/>
              </w:rPr>
              <w:t xml:space="preserve"> Patient Outcome </w:t>
            </w:r>
            <w:sdt>
              <w:sdtPr>
                <w:rPr>
                  <w:rFonts w:ascii="Arial" w:hAnsi="Arial" w:cs="Arial"/>
                  <w:b/>
                </w:rPr>
                <w:id w:val="-810938096"/>
                <w14:checkbox>
                  <w14:checked w14:val="0"/>
                  <w14:checkedState w14:val="2612" w14:font="MS Gothic"/>
                  <w14:uncheckedState w14:val="2610" w14:font="MS Gothic"/>
                </w14:checkbox>
              </w:sdtPr>
              <w:sdtEndPr/>
              <w:sdtContent>
                <w:r w:rsidR="00C55213" w:rsidRPr="00B773FB">
                  <w:rPr>
                    <w:rFonts w:ascii="Segoe UI Symbol" w:eastAsia="MS Gothic" w:hAnsi="Segoe UI Symbol" w:cs="Segoe UI Symbol"/>
                    <w:b/>
                  </w:rPr>
                  <w:t>☐</w:t>
                </w:r>
              </w:sdtContent>
            </w:sdt>
            <w:r w:rsidR="00C55213" w:rsidRPr="00B773FB">
              <w:rPr>
                <w:rFonts w:ascii="Arial" w:hAnsi="Arial" w:cs="Arial"/>
                <w:b/>
              </w:rPr>
              <w:t xml:space="preserve"> Other: </w:t>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r>
            <w:r w:rsidR="00C55213" w:rsidRPr="00B773FB">
              <w:rPr>
                <w:rFonts w:ascii="Arial" w:hAnsi="Arial" w:cs="Arial"/>
                <w:b/>
              </w:rPr>
              <w:softHyphen/>
              <w:t>Describe _______________</w:t>
            </w:r>
            <w:r w:rsidR="00000DD3" w:rsidRPr="00B773FB">
              <w:rPr>
                <w:rFonts w:ascii="Arial" w:hAnsi="Arial" w:cs="Arial"/>
                <w:b/>
              </w:rPr>
              <w:t>_______</w:t>
            </w:r>
            <w:r w:rsidR="00C55213" w:rsidRPr="00B773FB">
              <w:rPr>
                <w:rFonts w:ascii="Arial" w:hAnsi="Arial" w:cs="Arial"/>
                <w:b/>
              </w:rPr>
              <w:t>__________</w:t>
            </w:r>
          </w:p>
          <w:p w14:paraId="765D427D" w14:textId="77777777" w:rsidR="00C55213" w:rsidRPr="00B773FB" w:rsidRDefault="00C55213" w:rsidP="00C55213">
            <w:pPr>
              <w:tabs>
                <w:tab w:val="left" w:pos="4320"/>
                <w:tab w:val="left" w:pos="8726"/>
                <w:tab w:val="left" w:pos="10713"/>
                <w:tab w:val="left" w:pos="12960"/>
              </w:tabs>
              <w:snapToGrid w:val="0"/>
              <w:spacing w:before="120" w:after="0" w:line="216" w:lineRule="auto"/>
              <w:rPr>
                <w:rFonts w:ascii="Arial" w:hAnsi="Arial" w:cs="Arial"/>
                <w:b/>
              </w:rPr>
            </w:pPr>
            <w:r w:rsidRPr="00B773FB">
              <w:rPr>
                <w:rFonts w:ascii="Arial" w:hAnsi="Arial" w:cs="Arial"/>
                <w:b/>
                <w:color w:val="C00000"/>
              </w:rPr>
              <w:t>Content should be consistent with the PAF</w:t>
            </w:r>
          </w:p>
        </w:tc>
      </w:tr>
      <w:tr w:rsidR="00C55213" w:rsidRPr="00A16204" w14:paraId="765D4285" w14:textId="77777777" w:rsidTr="3CA981DB">
        <w:trPr>
          <w:trHeight w:val="641"/>
          <w:tblHeader/>
        </w:trPr>
        <w:tc>
          <w:tcPr>
            <w:tcW w:w="5058" w:type="dxa"/>
            <w:tcBorders>
              <w:top w:val="single" w:sz="4" w:space="0" w:color="auto"/>
              <w:left w:val="single" w:sz="4" w:space="0" w:color="000000" w:themeColor="text1"/>
              <w:bottom w:val="single" w:sz="4" w:space="0" w:color="000000" w:themeColor="text1"/>
            </w:tcBorders>
            <w:shd w:val="clear" w:color="auto" w:fill="DAEEF3" w:themeFill="accent5" w:themeFillTint="33"/>
            <w:vAlign w:val="center"/>
          </w:tcPr>
          <w:p w14:paraId="765D427F" w14:textId="77777777" w:rsidR="00C55213" w:rsidRPr="00A16204" w:rsidRDefault="00C55213" w:rsidP="00C55213">
            <w:pPr>
              <w:tabs>
                <w:tab w:val="left" w:pos="300"/>
                <w:tab w:val="center" w:pos="1737"/>
                <w:tab w:val="left" w:pos="4320"/>
                <w:tab w:val="left" w:pos="8726"/>
                <w:tab w:val="left" w:pos="10713"/>
                <w:tab w:val="left" w:pos="12960"/>
              </w:tabs>
              <w:snapToGrid w:val="0"/>
              <w:spacing w:before="120" w:after="0" w:line="216" w:lineRule="auto"/>
              <w:jc w:val="center"/>
              <w:rPr>
                <w:rFonts w:ascii="Arial" w:hAnsi="Arial" w:cs="Arial"/>
                <w:b/>
              </w:rPr>
            </w:pPr>
            <w:r w:rsidRPr="00A16204">
              <w:rPr>
                <w:rFonts w:ascii="Arial" w:hAnsi="Arial" w:cs="Arial"/>
                <w:b/>
              </w:rPr>
              <w:t>CONTENT</w:t>
            </w:r>
          </w:p>
          <w:p w14:paraId="765D4280" w14:textId="77777777" w:rsidR="00C55213" w:rsidRPr="00A16204" w:rsidRDefault="00C55213" w:rsidP="00C55213">
            <w:pPr>
              <w:tabs>
                <w:tab w:val="left" w:pos="300"/>
                <w:tab w:val="center" w:pos="1737"/>
                <w:tab w:val="left" w:pos="4320"/>
                <w:tab w:val="left" w:pos="8726"/>
                <w:tab w:val="left" w:pos="10713"/>
                <w:tab w:val="left" w:pos="12960"/>
              </w:tabs>
              <w:snapToGrid w:val="0"/>
              <w:spacing w:before="120" w:after="0" w:line="216" w:lineRule="auto"/>
              <w:jc w:val="center"/>
              <w:rPr>
                <w:rFonts w:ascii="Arial" w:hAnsi="Arial" w:cs="Arial"/>
                <w:b/>
              </w:rPr>
            </w:pPr>
            <w:r w:rsidRPr="00A16204">
              <w:rPr>
                <w:rFonts w:ascii="Arial" w:hAnsi="Arial" w:cs="Arial"/>
                <w:b/>
              </w:rPr>
              <w:t>(Topics)</w:t>
            </w:r>
          </w:p>
        </w:tc>
        <w:tc>
          <w:tcPr>
            <w:tcW w:w="3870" w:type="dxa"/>
            <w:tcBorders>
              <w:top w:val="single" w:sz="4" w:space="0" w:color="auto"/>
              <w:left w:val="single" w:sz="4" w:space="0" w:color="000000" w:themeColor="text1"/>
              <w:bottom w:val="single" w:sz="4" w:space="0" w:color="000000" w:themeColor="text1"/>
            </w:tcBorders>
            <w:shd w:val="clear" w:color="auto" w:fill="DAEEF3" w:themeFill="accent5" w:themeFillTint="33"/>
            <w:vAlign w:val="center"/>
          </w:tcPr>
          <w:p w14:paraId="765D4281" w14:textId="77777777" w:rsidR="00C55213" w:rsidRPr="00A16204" w:rsidRDefault="00C55213" w:rsidP="00C55213">
            <w:pPr>
              <w:tabs>
                <w:tab w:val="left" w:pos="300"/>
                <w:tab w:val="center" w:pos="1737"/>
                <w:tab w:val="left" w:pos="4320"/>
                <w:tab w:val="left" w:pos="8726"/>
                <w:tab w:val="left" w:pos="10713"/>
                <w:tab w:val="left" w:pos="12960"/>
              </w:tabs>
              <w:snapToGrid w:val="0"/>
              <w:spacing w:before="120" w:after="0" w:line="216" w:lineRule="auto"/>
              <w:jc w:val="center"/>
              <w:rPr>
                <w:rFonts w:ascii="Arial" w:hAnsi="Arial" w:cs="Arial"/>
                <w:b/>
              </w:rPr>
            </w:pPr>
            <w:r w:rsidRPr="00A16204">
              <w:rPr>
                <w:rFonts w:ascii="Arial" w:hAnsi="Arial" w:cs="Arial"/>
                <w:b/>
              </w:rPr>
              <w:t>TIME</w:t>
            </w:r>
          </w:p>
          <w:p w14:paraId="765D4282" w14:textId="77777777" w:rsidR="00C55213" w:rsidRPr="00A16204" w:rsidRDefault="00C55213" w:rsidP="00C55213">
            <w:pPr>
              <w:tabs>
                <w:tab w:val="left" w:pos="300"/>
                <w:tab w:val="center" w:pos="1737"/>
                <w:tab w:val="left" w:pos="4320"/>
                <w:tab w:val="left" w:pos="8726"/>
                <w:tab w:val="left" w:pos="10713"/>
                <w:tab w:val="left" w:pos="12960"/>
              </w:tabs>
              <w:snapToGrid w:val="0"/>
              <w:spacing w:before="120" w:after="0" w:line="216" w:lineRule="auto"/>
              <w:jc w:val="center"/>
              <w:rPr>
                <w:rFonts w:ascii="Arial" w:hAnsi="Arial" w:cs="Arial"/>
                <w:b/>
              </w:rPr>
            </w:pPr>
            <w:r w:rsidRPr="00A16204">
              <w:rPr>
                <w:rFonts w:ascii="Arial" w:hAnsi="Arial" w:cs="Arial"/>
                <w:b/>
              </w:rPr>
              <w:t>FRAME (if live)</w:t>
            </w:r>
          </w:p>
        </w:tc>
        <w:tc>
          <w:tcPr>
            <w:tcW w:w="267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65D4283" w14:textId="77777777" w:rsidR="00C55213" w:rsidRPr="00A16204" w:rsidRDefault="00C55213" w:rsidP="00C55213">
            <w:pPr>
              <w:tabs>
                <w:tab w:val="left" w:pos="4320"/>
                <w:tab w:val="left" w:pos="8726"/>
                <w:tab w:val="left" w:pos="10713"/>
                <w:tab w:val="left" w:pos="12960"/>
              </w:tabs>
              <w:snapToGrid w:val="0"/>
              <w:spacing w:before="120" w:after="0" w:line="216" w:lineRule="auto"/>
              <w:jc w:val="center"/>
              <w:rPr>
                <w:rFonts w:ascii="Arial" w:hAnsi="Arial" w:cs="Arial"/>
                <w:b/>
              </w:rPr>
            </w:pPr>
            <w:r w:rsidRPr="00A16204">
              <w:rPr>
                <w:rFonts w:ascii="Arial" w:hAnsi="Arial" w:cs="Arial"/>
                <w:b/>
              </w:rPr>
              <w:t>PRESENTER/ AUTHOR</w:t>
            </w:r>
          </w:p>
        </w:tc>
        <w:tc>
          <w:tcPr>
            <w:tcW w:w="29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65D4284" w14:textId="77777777" w:rsidR="00C55213" w:rsidRPr="00A16204" w:rsidRDefault="00C55213" w:rsidP="00C55213">
            <w:pPr>
              <w:tabs>
                <w:tab w:val="left" w:pos="4320"/>
                <w:tab w:val="left" w:pos="8726"/>
                <w:tab w:val="left" w:pos="10713"/>
                <w:tab w:val="left" w:pos="12960"/>
              </w:tabs>
              <w:snapToGrid w:val="0"/>
              <w:spacing w:before="120" w:after="0" w:line="216" w:lineRule="auto"/>
              <w:jc w:val="center"/>
              <w:rPr>
                <w:rFonts w:ascii="Arial" w:hAnsi="Arial" w:cs="Arial"/>
                <w:b/>
              </w:rPr>
            </w:pPr>
            <w:r w:rsidRPr="00A16204">
              <w:rPr>
                <w:rFonts w:ascii="Arial" w:hAnsi="Arial" w:cs="Arial"/>
                <w:b/>
              </w:rPr>
              <w:t>TEACHING METHODS/LEARNER ENGAGEMENT STRATEGIES</w:t>
            </w:r>
          </w:p>
        </w:tc>
      </w:tr>
      <w:tr w:rsidR="00C55213" w:rsidRPr="00A16204" w14:paraId="765D428A" w14:textId="77777777" w:rsidTr="3CA981DB">
        <w:trPr>
          <w:trHeight w:val="204"/>
          <w:tblHeader/>
        </w:trPr>
        <w:tc>
          <w:tcPr>
            <w:tcW w:w="5058" w:type="dxa"/>
            <w:tcBorders>
              <w:left w:val="single" w:sz="4" w:space="0" w:color="000000" w:themeColor="text1"/>
              <w:bottom w:val="single" w:sz="4" w:space="0" w:color="000000" w:themeColor="text1"/>
            </w:tcBorders>
            <w:shd w:val="clear" w:color="auto" w:fill="DAEEF3" w:themeFill="accent5" w:themeFillTint="33"/>
          </w:tcPr>
          <w:p w14:paraId="16865AE0" w14:textId="77777777" w:rsidR="00C55213" w:rsidRDefault="00C55213" w:rsidP="00C55213">
            <w:pPr>
              <w:tabs>
                <w:tab w:val="left" w:pos="4320"/>
                <w:tab w:val="left" w:pos="8726"/>
                <w:tab w:val="left" w:pos="10713"/>
                <w:tab w:val="left" w:pos="12960"/>
              </w:tabs>
              <w:snapToGrid w:val="0"/>
              <w:spacing w:after="0" w:line="240" w:lineRule="auto"/>
              <w:jc w:val="center"/>
              <w:rPr>
                <w:rFonts w:ascii="Arial" w:hAnsi="Arial" w:cs="Arial"/>
                <w:i/>
                <w:sz w:val="18"/>
                <w:szCs w:val="18"/>
              </w:rPr>
            </w:pPr>
            <w:r w:rsidRPr="00A16204">
              <w:rPr>
                <w:rFonts w:ascii="Arial" w:hAnsi="Arial" w:cs="Arial"/>
                <w:i/>
                <w:sz w:val="18"/>
                <w:szCs w:val="18"/>
              </w:rPr>
              <w:t>Provide an outline of the content.</w:t>
            </w:r>
          </w:p>
          <w:p w14:paraId="3B58FDD2" w14:textId="77777777" w:rsidR="00B12F0F" w:rsidRDefault="00B12F0F" w:rsidP="00C55213">
            <w:pPr>
              <w:tabs>
                <w:tab w:val="left" w:pos="4320"/>
                <w:tab w:val="left" w:pos="8726"/>
                <w:tab w:val="left" w:pos="10713"/>
                <w:tab w:val="left" w:pos="12960"/>
              </w:tabs>
              <w:snapToGrid w:val="0"/>
              <w:spacing w:after="0" w:line="240" w:lineRule="auto"/>
              <w:jc w:val="center"/>
              <w:rPr>
                <w:rFonts w:ascii="Arial" w:hAnsi="Arial" w:cs="Arial"/>
                <w:i/>
                <w:sz w:val="18"/>
                <w:szCs w:val="18"/>
              </w:rPr>
            </w:pPr>
          </w:p>
          <w:p w14:paraId="600E2ED7" w14:textId="77777777" w:rsidR="00B12F0F" w:rsidRDefault="00B12F0F" w:rsidP="00C55213">
            <w:pPr>
              <w:tabs>
                <w:tab w:val="left" w:pos="4320"/>
                <w:tab w:val="left" w:pos="8726"/>
                <w:tab w:val="left" w:pos="10713"/>
                <w:tab w:val="left" w:pos="12960"/>
              </w:tabs>
              <w:snapToGrid w:val="0"/>
              <w:spacing w:after="0" w:line="240" w:lineRule="auto"/>
              <w:jc w:val="center"/>
              <w:rPr>
                <w:rFonts w:ascii="Arial" w:hAnsi="Arial" w:cs="Arial"/>
                <w:i/>
                <w:sz w:val="18"/>
                <w:szCs w:val="18"/>
              </w:rPr>
            </w:pPr>
          </w:p>
          <w:p w14:paraId="1B27C7DF" w14:textId="77777777" w:rsidR="00B12F0F" w:rsidRDefault="00B12F0F" w:rsidP="00C55213">
            <w:pPr>
              <w:tabs>
                <w:tab w:val="left" w:pos="4320"/>
                <w:tab w:val="left" w:pos="8726"/>
                <w:tab w:val="left" w:pos="10713"/>
                <w:tab w:val="left" w:pos="12960"/>
              </w:tabs>
              <w:snapToGrid w:val="0"/>
              <w:spacing w:after="0" w:line="240" w:lineRule="auto"/>
              <w:jc w:val="center"/>
              <w:rPr>
                <w:rFonts w:ascii="Arial" w:hAnsi="Arial" w:cs="Arial"/>
                <w:i/>
                <w:sz w:val="18"/>
                <w:szCs w:val="18"/>
              </w:rPr>
            </w:pPr>
          </w:p>
          <w:p w14:paraId="602B80B7" w14:textId="77777777" w:rsidR="00B12F0F" w:rsidRDefault="00B12F0F" w:rsidP="00C55213">
            <w:pPr>
              <w:tabs>
                <w:tab w:val="left" w:pos="4320"/>
                <w:tab w:val="left" w:pos="8726"/>
                <w:tab w:val="left" w:pos="10713"/>
                <w:tab w:val="left" w:pos="12960"/>
              </w:tabs>
              <w:snapToGrid w:val="0"/>
              <w:spacing w:after="0" w:line="240" w:lineRule="auto"/>
              <w:jc w:val="center"/>
              <w:rPr>
                <w:rFonts w:ascii="Arial" w:hAnsi="Arial" w:cs="Arial"/>
                <w:i/>
                <w:sz w:val="18"/>
                <w:szCs w:val="18"/>
              </w:rPr>
            </w:pPr>
          </w:p>
          <w:p w14:paraId="765D4286" w14:textId="7FF5C9FD" w:rsidR="00B12F0F" w:rsidRPr="00A16204" w:rsidRDefault="00B12F0F" w:rsidP="00C55213">
            <w:pPr>
              <w:tabs>
                <w:tab w:val="left" w:pos="4320"/>
                <w:tab w:val="left" w:pos="8726"/>
                <w:tab w:val="left" w:pos="10713"/>
                <w:tab w:val="left" w:pos="12960"/>
              </w:tabs>
              <w:snapToGrid w:val="0"/>
              <w:spacing w:after="0" w:line="240" w:lineRule="auto"/>
              <w:jc w:val="center"/>
              <w:rPr>
                <w:rFonts w:ascii="Arial" w:hAnsi="Arial" w:cs="Arial"/>
                <w:i/>
                <w:sz w:val="18"/>
                <w:szCs w:val="18"/>
              </w:rPr>
            </w:pPr>
            <w:r>
              <w:rPr>
                <w:rFonts w:ascii="Arial" w:hAnsi="Arial" w:cs="Arial"/>
                <w:i/>
                <w:sz w:val="18"/>
                <w:szCs w:val="18"/>
              </w:rPr>
              <w:t>(add rows below as needed)</w:t>
            </w:r>
          </w:p>
        </w:tc>
        <w:tc>
          <w:tcPr>
            <w:tcW w:w="3870" w:type="dxa"/>
            <w:tcBorders>
              <w:left w:val="single" w:sz="4" w:space="0" w:color="000000" w:themeColor="text1"/>
              <w:bottom w:val="single" w:sz="4" w:space="0" w:color="000000" w:themeColor="text1"/>
            </w:tcBorders>
            <w:shd w:val="clear" w:color="auto" w:fill="DAEEF3" w:themeFill="accent5" w:themeFillTint="33"/>
          </w:tcPr>
          <w:p w14:paraId="765D4287" w14:textId="77777777" w:rsidR="00C55213" w:rsidRPr="00A16204" w:rsidRDefault="00C55213" w:rsidP="00C55213">
            <w:pPr>
              <w:tabs>
                <w:tab w:val="left" w:pos="4320"/>
                <w:tab w:val="left" w:pos="8726"/>
                <w:tab w:val="left" w:pos="10713"/>
                <w:tab w:val="left" w:pos="12960"/>
              </w:tabs>
              <w:snapToGrid w:val="0"/>
              <w:spacing w:after="0" w:line="240" w:lineRule="auto"/>
              <w:jc w:val="center"/>
              <w:rPr>
                <w:rFonts w:ascii="Arial" w:hAnsi="Arial" w:cs="Arial"/>
                <w:i/>
                <w:sz w:val="18"/>
                <w:szCs w:val="18"/>
              </w:rPr>
            </w:pPr>
            <w:r w:rsidRPr="00A16204">
              <w:rPr>
                <w:rFonts w:ascii="Arial" w:hAnsi="Arial" w:cs="Arial"/>
                <w:i/>
                <w:sz w:val="18"/>
                <w:szCs w:val="18"/>
              </w:rPr>
              <w:t>Approximate time required for content.</w:t>
            </w:r>
          </w:p>
        </w:tc>
        <w:tc>
          <w:tcPr>
            <w:tcW w:w="2670" w:type="dxa"/>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765D4288" w14:textId="60F67B74" w:rsidR="00C55213" w:rsidRPr="00A16204" w:rsidRDefault="00A16204" w:rsidP="00C55213">
            <w:pPr>
              <w:tabs>
                <w:tab w:val="left" w:pos="4320"/>
                <w:tab w:val="left" w:pos="8726"/>
                <w:tab w:val="left" w:pos="10713"/>
                <w:tab w:val="left" w:pos="12960"/>
              </w:tabs>
              <w:snapToGrid w:val="0"/>
              <w:spacing w:after="0" w:line="240" w:lineRule="auto"/>
              <w:jc w:val="center"/>
              <w:rPr>
                <w:rFonts w:ascii="Arial" w:hAnsi="Arial" w:cs="Arial"/>
                <w:i/>
                <w:sz w:val="18"/>
                <w:szCs w:val="18"/>
              </w:rPr>
            </w:pPr>
            <w:r w:rsidRPr="00A16204">
              <w:rPr>
                <w:rFonts w:ascii="Arial" w:hAnsi="Arial" w:cs="Arial"/>
                <w:i/>
                <w:sz w:val="18"/>
                <w:szCs w:val="18"/>
              </w:rPr>
              <w:t>List the Author</w:t>
            </w:r>
          </w:p>
        </w:tc>
        <w:tc>
          <w:tcPr>
            <w:tcW w:w="2910" w:type="dxa"/>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765D4289" w14:textId="0BC03551" w:rsidR="00C55213" w:rsidRPr="00A16204" w:rsidRDefault="00A16204" w:rsidP="00C55213">
            <w:pPr>
              <w:tabs>
                <w:tab w:val="left" w:pos="4320"/>
                <w:tab w:val="left" w:pos="8726"/>
                <w:tab w:val="left" w:pos="10713"/>
                <w:tab w:val="left" w:pos="12960"/>
              </w:tabs>
              <w:snapToGrid w:val="0"/>
              <w:spacing w:after="0" w:line="240" w:lineRule="auto"/>
              <w:jc w:val="center"/>
              <w:rPr>
                <w:rFonts w:ascii="Arial" w:hAnsi="Arial" w:cs="Arial"/>
                <w:i/>
                <w:sz w:val="18"/>
                <w:szCs w:val="18"/>
              </w:rPr>
            </w:pPr>
            <w:r w:rsidRPr="00A16204">
              <w:rPr>
                <w:rFonts w:ascii="Arial" w:hAnsi="Arial" w:cs="Arial"/>
                <w:i/>
                <w:sz w:val="18"/>
                <w:szCs w:val="18"/>
              </w:rPr>
              <w:t>List the learner engagement strategies to be used by Faculty, Presenters, Authors (note: PowerPoint &amp; lecture by themselves are not learner engagement strategies)</w:t>
            </w:r>
          </w:p>
        </w:tc>
      </w:tr>
      <w:tr w:rsidR="00DA2524" w:rsidRPr="00A16204" w14:paraId="43B5C922" w14:textId="77777777" w:rsidTr="0047091C">
        <w:trPr>
          <w:trHeight w:val="1327"/>
        </w:trPr>
        <w:tc>
          <w:tcPr>
            <w:tcW w:w="5058" w:type="dxa"/>
            <w:tcBorders>
              <w:left w:val="single" w:sz="4" w:space="0" w:color="000000" w:themeColor="text1"/>
            </w:tcBorders>
          </w:tcPr>
          <w:p w14:paraId="28697AA7" w14:textId="373C5A01" w:rsidR="00DA2524" w:rsidRDefault="00DA2524" w:rsidP="004821D0">
            <w:pPr>
              <w:tabs>
                <w:tab w:val="left" w:pos="4320"/>
                <w:tab w:val="left" w:pos="8726"/>
                <w:tab w:val="left" w:pos="10713"/>
                <w:tab w:val="left" w:pos="12960"/>
              </w:tabs>
              <w:snapToGrid w:val="0"/>
              <w:spacing w:before="120" w:after="0" w:line="216" w:lineRule="auto"/>
              <w:rPr>
                <w:rFonts w:ascii="Arial" w:hAnsi="Arial" w:cs="Arial"/>
                <w:b/>
                <w:bCs/>
              </w:rPr>
            </w:pPr>
            <w:r>
              <w:rPr>
                <w:rFonts w:ascii="Arial" w:hAnsi="Arial" w:cs="Arial"/>
                <w:b/>
                <w:bCs/>
              </w:rPr>
              <w:t>Cultural Humility- Understanding of Cultural Humility and how to use in daily practice</w:t>
            </w:r>
          </w:p>
        </w:tc>
        <w:tc>
          <w:tcPr>
            <w:tcW w:w="3870" w:type="dxa"/>
            <w:tcBorders>
              <w:left w:val="single" w:sz="4" w:space="0" w:color="000000" w:themeColor="text1"/>
            </w:tcBorders>
          </w:tcPr>
          <w:p w14:paraId="7193155B" w14:textId="4D0FFCBC" w:rsidR="00DA2524" w:rsidRDefault="00DA2524" w:rsidP="00C55213">
            <w:pPr>
              <w:tabs>
                <w:tab w:val="left" w:pos="4320"/>
                <w:tab w:val="left" w:pos="8726"/>
                <w:tab w:val="left" w:pos="10713"/>
                <w:tab w:val="left" w:pos="12960"/>
              </w:tabs>
              <w:snapToGrid w:val="0"/>
              <w:spacing w:after="0" w:line="216" w:lineRule="auto"/>
              <w:rPr>
                <w:rFonts w:ascii="Arial" w:hAnsi="Arial" w:cs="Arial"/>
              </w:rPr>
            </w:pPr>
            <w:r>
              <w:rPr>
                <w:rFonts w:ascii="Arial" w:hAnsi="Arial" w:cs="Arial"/>
              </w:rPr>
              <w:t>60 mins</w:t>
            </w:r>
          </w:p>
        </w:tc>
        <w:tc>
          <w:tcPr>
            <w:tcW w:w="2670" w:type="dxa"/>
            <w:tcBorders>
              <w:left w:val="single" w:sz="4" w:space="0" w:color="000000" w:themeColor="text1"/>
              <w:right w:val="single" w:sz="4" w:space="0" w:color="000000" w:themeColor="text1"/>
            </w:tcBorders>
          </w:tcPr>
          <w:p w14:paraId="32A74935" w14:textId="77CDF50A" w:rsidR="00DA2524" w:rsidRPr="00A16204" w:rsidRDefault="00DA2524" w:rsidP="00C55213">
            <w:pPr>
              <w:tabs>
                <w:tab w:val="left" w:pos="4320"/>
                <w:tab w:val="left" w:pos="8726"/>
                <w:tab w:val="left" w:pos="10713"/>
                <w:tab w:val="left" w:pos="12960"/>
              </w:tabs>
              <w:snapToGrid w:val="0"/>
              <w:spacing w:after="0" w:line="216" w:lineRule="auto"/>
              <w:rPr>
                <w:rFonts w:ascii="Arial" w:hAnsi="Arial" w:cs="Arial"/>
              </w:rPr>
            </w:pPr>
            <w:r>
              <w:rPr>
                <w:rFonts w:ascii="Arial" w:hAnsi="Arial" w:cs="Arial"/>
              </w:rPr>
              <w:t>Blane Harding</w:t>
            </w:r>
          </w:p>
        </w:tc>
        <w:tc>
          <w:tcPr>
            <w:tcW w:w="2910" w:type="dxa"/>
            <w:tcBorders>
              <w:left w:val="single" w:sz="4" w:space="0" w:color="000000" w:themeColor="text1"/>
              <w:right w:val="single" w:sz="4" w:space="0" w:color="000000" w:themeColor="text1"/>
            </w:tcBorders>
          </w:tcPr>
          <w:p w14:paraId="3950F625" w14:textId="77777777" w:rsidR="00DA2524" w:rsidRDefault="00DA2524" w:rsidP="00C55213">
            <w:pPr>
              <w:tabs>
                <w:tab w:val="left" w:pos="4320"/>
                <w:tab w:val="left" w:pos="8726"/>
                <w:tab w:val="left" w:pos="10713"/>
                <w:tab w:val="left" w:pos="12960"/>
              </w:tabs>
              <w:snapToGrid w:val="0"/>
              <w:spacing w:after="0" w:line="216" w:lineRule="auto"/>
              <w:rPr>
                <w:rFonts w:ascii="Arial" w:hAnsi="Arial" w:cs="Arial"/>
              </w:rPr>
            </w:pPr>
            <w:r>
              <w:rPr>
                <w:rFonts w:ascii="Arial" w:hAnsi="Arial" w:cs="Arial"/>
              </w:rPr>
              <w:t>PowerPoint</w:t>
            </w:r>
          </w:p>
          <w:p w14:paraId="7FA99C3C" w14:textId="77777777" w:rsidR="00DA2524" w:rsidRDefault="00DA2524" w:rsidP="00C55213">
            <w:pPr>
              <w:tabs>
                <w:tab w:val="left" w:pos="4320"/>
                <w:tab w:val="left" w:pos="8726"/>
                <w:tab w:val="left" w:pos="10713"/>
                <w:tab w:val="left" w:pos="12960"/>
              </w:tabs>
              <w:snapToGrid w:val="0"/>
              <w:spacing w:after="0" w:line="216" w:lineRule="auto"/>
              <w:rPr>
                <w:rFonts w:ascii="Arial" w:hAnsi="Arial" w:cs="Arial"/>
              </w:rPr>
            </w:pPr>
            <w:r>
              <w:rPr>
                <w:rFonts w:ascii="Arial" w:hAnsi="Arial" w:cs="Arial"/>
              </w:rPr>
              <w:t>Q&amp;A</w:t>
            </w:r>
          </w:p>
          <w:p w14:paraId="6BE93622" w14:textId="77777777" w:rsidR="00DA2524" w:rsidRDefault="00DA2524" w:rsidP="00C55213">
            <w:pPr>
              <w:tabs>
                <w:tab w:val="left" w:pos="4320"/>
                <w:tab w:val="left" w:pos="8726"/>
                <w:tab w:val="left" w:pos="10713"/>
                <w:tab w:val="left" w:pos="12960"/>
              </w:tabs>
              <w:snapToGrid w:val="0"/>
              <w:spacing w:after="0" w:line="216" w:lineRule="auto"/>
              <w:rPr>
                <w:rFonts w:ascii="Arial" w:hAnsi="Arial" w:cs="Arial"/>
              </w:rPr>
            </w:pPr>
            <w:r>
              <w:rPr>
                <w:rFonts w:ascii="Arial" w:hAnsi="Arial" w:cs="Arial"/>
              </w:rPr>
              <w:t>Case Studies</w:t>
            </w:r>
          </w:p>
          <w:p w14:paraId="56B0478D" w14:textId="23539CB3" w:rsidR="00DA2524" w:rsidRPr="00A16204" w:rsidRDefault="00DA2524" w:rsidP="00C55213">
            <w:pPr>
              <w:tabs>
                <w:tab w:val="left" w:pos="4320"/>
                <w:tab w:val="left" w:pos="8726"/>
                <w:tab w:val="left" w:pos="10713"/>
                <w:tab w:val="left" w:pos="12960"/>
              </w:tabs>
              <w:snapToGrid w:val="0"/>
              <w:spacing w:after="0" w:line="216" w:lineRule="auto"/>
              <w:rPr>
                <w:rFonts w:ascii="Arial" w:hAnsi="Arial" w:cs="Arial"/>
              </w:rPr>
            </w:pPr>
            <w:r>
              <w:rPr>
                <w:rFonts w:ascii="Arial" w:hAnsi="Arial" w:cs="Arial"/>
              </w:rPr>
              <w:t xml:space="preserve">Chat feature </w:t>
            </w:r>
          </w:p>
        </w:tc>
      </w:tr>
      <w:tr w:rsidR="00C55213" w:rsidRPr="00A16204" w14:paraId="765D429B" w14:textId="77777777" w:rsidTr="3CA981DB">
        <w:trPr>
          <w:trHeight w:val="478"/>
        </w:trPr>
        <w:tc>
          <w:tcPr>
            <w:tcW w:w="1450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765D429A" w14:textId="18EE5A68" w:rsidR="00C55213" w:rsidRPr="00A16204" w:rsidRDefault="00C55213" w:rsidP="00C55213">
            <w:pPr>
              <w:tabs>
                <w:tab w:val="left" w:pos="4320"/>
                <w:tab w:val="left" w:pos="8726"/>
                <w:tab w:val="left" w:pos="10713"/>
                <w:tab w:val="left" w:pos="12960"/>
              </w:tabs>
              <w:snapToGrid w:val="0"/>
              <w:spacing w:after="0" w:line="216" w:lineRule="auto"/>
              <w:rPr>
                <w:rFonts w:ascii="Arial" w:hAnsi="Arial" w:cs="Arial"/>
              </w:rPr>
            </w:pPr>
            <w:r w:rsidRPr="3CA981DB">
              <w:rPr>
                <w:rFonts w:ascii="Arial" w:hAnsi="Arial" w:cs="Arial"/>
              </w:rPr>
              <w:t xml:space="preserve">List the evidence-based references used for developing this educational activity: </w:t>
            </w:r>
          </w:p>
        </w:tc>
      </w:tr>
    </w:tbl>
    <w:p w14:paraId="765D429C" w14:textId="77777777" w:rsidR="00F836F9" w:rsidRPr="00A16204" w:rsidRDefault="00DD65A1" w:rsidP="00DD65A1">
      <w:pPr>
        <w:spacing w:after="0" w:line="240" w:lineRule="auto"/>
        <w:ind w:left="-540" w:hanging="360"/>
        <w:rPr>
          <w:rFonts w:ascii="Arial" w:hAnsi="Arial" w:cs="Arial"/>
          <w:b/>
          <w:color w:val="FF0000"/>
        </w:rPr>
      </w:pPr>
      <w:r w:rsidRPr="00B773FB">
        <w:rPr>
          <w:rFonts w:ascii="Arial" w:hAnsi="Arial" w:cs="Arial"/>
          <w:b/>
        </w:rPr>
        <w:t>I</w:t>
      </w:r>
      <w:r w:rsidR="00F836F9" w:rsidRPr="00B773FB">
        <w:rPr>
          <w:rFonts w:ascii="Arial" w:hAnsi="Arial" w:cs="Arial"/>
          <w:b/>
        </w:rPr>
        <w:t>f Live:</w:t>
      </w:r>
      <w:r w:rsidR="00094A3C" w:rsidRPr="00A16204">
        <w:rPr>
          <w:rFonts w:ascii="Arial" w:hAnsi="Arial" w:cs="Arial"/>
          <w:b/>
        </w:rPr>
        <w:t xml:space="preserve"> </w:t>
      </w:r>
      <w:r w:rsidR="00094A3C" w:rsidRPr="00A16204">
        <w:rPr>
          <w:rFonts w:ascii="Arial" w:hAnsi="Arial" w:cs="Arial"/>
          <w:b/>
          <w:color w:val="FF0000"/>
        </w:rPr>
        <w:t>Must be completed</w:t>
      </w:r>
    </w:p>
    <w:p w14:paraId="765D429D" w14:textId="77777777" w:rsidR="00F836F9" w:rsidRPr="00A16204" w:rsidRDefault="00DD65A1" w:rsidP="00DD65A1">
      <w:pPr>
        <w:spacing w:after="0" w:line="240" w:lineRule="auto"/>
        <w:ind w:left="-540" w:hanging="360"/>
        <w:rPr>
          <w:rFonts w:ascii="Arial" w:hAnsi="Arial" w:cs="Arial"/>
          <w:b/>
        </w:rPr>
      </w:pPr>
      <w:r w:rsidRPr="00A16204">
        <w:rPr>
          <w:rFonts w:ascii="Arial" w:hAnsi="Arial" w:cs="Arial"/>
          <w:b/>
        </w:rPr>
        <w:t>Note: Time spent evaluating the learning activity may be included in the total time when calculating contact hours.</w:t>
      </w:r>
    </w:p>
    <w:p w14:paraId="765D429E" w14:textId="38C671CC" w:rsidR="00F836F9" w:rsidRPr="00A16204" w:rsidRDefault="7EAE3A90" w:rsidP="7EAE3A90">
      <w:pPr>
        <w:spacing w:after="0" w:line="240" w:lineRule="auto"/>
        <w:ind w:left="-540" w:firstLine="900"/>
        <w:rPr>
          <w:rFonts w:ascii="Arial" w:hAnsi="Arial" w:cs="Arial"/>
          <w:b/>
          <w:bCs/>
        </w:rPr>
      </w:pPr>
      <w:r w:rsidRPr="7EAE3A90">
        <w:rPr>
          <w:rFonts w:ascii="Arial" w:hAnsi="Arial" w:cs="Arial"/>
          <w:b/>
          <w:bCs/>
        </w:rPr>
        <w:t>Total Minutes __</w:t>
      </w:r>
      <w:r w:rsidR="00DA2524">
        <w:rPr>
          <w:rFonts w:ascii="Arial" w:hAnsi="Arial" w:cs="Arial"/>
          <w:b/>
          <w:bCs/>
        </w:rPr>
        <w:t>60</w:t>
      </w:r>
      <w:r w:rsidRPr="7EAE3A90">
        <w:rPr>
          <w:rFonts w:ascii="Arial" w:hAnsi="Arial" w:cs="Arial"/>
          <w:b/>
          <w:bCs/>
        </w:rPr>
        <w:t>_ divided by 60 __</w:t>
      </w:r>
      <w:r w:rsidR="00DA2524">
        <w:rPr>
          <w:rFonts w:ascii="Arial" w:hAnsi="Arial" w:cs="Arial"/>
          <w:b/>
          <w:bCs/>
        </w:rPr>
        <w:t>1</w:t>
      </w:r>
      <w:r w:rsidRPr="7EAE3A90">
        <w:rPr>
          <w:rFonts w:ascii="Arial" w:hAnsi="Arial" w:cs="Arial"/>
          <w:b/>
          <w:bCs/>
        </w:rPr>
        <w:t>_ contact hour(s), rounded to nearest 0.25 _____</w:t>
      </w:r>
    </w:p>
    <w:p w14:paraId="765D429F" w14:textId="77777777" w:rsidR="00F836F9" w:rsidRPr="00A16204" w:rsidRDefault="00F836F9" w:rsidP="00DD65A1">
      <w:pPr>
        <w:spacing w:after="0" w:line="240" w:lineRule="auto"/>
        <w:ind w:left="-540" w:hanging="360"/>
        <w:rPr>
          <w:rFonts w:ascii="Arial" w:hAnsi="Arial" w:cs="Arial"/>
          <w:b/>
        </w:rPr>
      </w:pPr>
      <w:r w:rsidRPr="00A16204">
        <w:rPr>
          <w:rFonts w:ascii="Arial" w:hAnsi="Arial" w:cs="Arial"/>
          <w:b/>
        </w:rPr>
        <w:t>If Enduring:</w:t>
      </w:r>
    </w:p>
    <w:p w14:paraId="5B629374" w14:textId="017B2A66" w:rsidR="00A16204" w:rsidRDefault="00BD27EA" w:rsidP="00A16204">
      <w:pPr>
        <w:spacing w:after="0" w:line="240" w:lineRule="auto"/>
        <w:ind w:left="-540" w:hanging="360"/>
        <w:rPr>
          <w:rFonts w:ascii="Arial" w:hAnsi="Arial" w:cs="Arial"/>
          <w:snapToGrid w:val="0"/>
        </w:rPr>
      </w:pPr>
      <w:r w:rsidRPr="00A16204">
        <w:rPr>
          <w:rFonts w:ascii="Arial" w:hAnsi="Arial" w:cs="Arial"/>
          <w:b/>
        </w:rPr>
        <w:t>Method of calculating contact hours:</w:t>
      </w:r>
      <w:r w:rsidR="00A16204">
        <w:rPr>
          <w:rFonts w:ascii="Arial" w:hAnsi="Arial" w:cs="Arial"/>
          <w:b/>
        </w:rPr>
        <w:t xml:space="preserve"> </w:t>
      </w:r>
      <w:r w:rsidR="00792180" w:rsidRPr="00A16204">
        <w:rPr>
          <w:rFonts w:ascii="Arial" w:hAnsi="Arial" w:cs="Arial"/>
          <w:snapToGrid w:val="0"/>
          <w:u w:val="single"/>
        </w:rPr>
        <w:fldChar w:fldCharType="begin">
          <w:ffData>
            <w:name w:val=""/>
            <w:enabled/>
            <w:calcOnExit w:val="0"/>
            <w:textInput/>
          </w:ffData>
        </w:fldChar>
      </w:r>
      <w:r w:rsidRPr="00A16204">
        <w:rPr>
          <w:rFonts w:ascii="Arial" w:hAnsi="Arial" w:cs="Arial"/>
          <w:snapToGrid w:val="0"/>
          <w:u w:val="single"/>
        </w:rPr>
        <w:instrText xml:space="preserve"> FORMTEXT </w:instrText>
      </w:r>
      <w:r w:rsidR="00792180" w:rsidRPr="00A16204">
        <w:rPr>
          <w:rFonts w:ascii="Arial" w:hAnsi="Arial" w:cs="Arial"/>
          <w:snapToGrid w:val="0"/>
          <w:u w:val="single"/>
        </w:rPr>
      </w:r>
      <w:r w:rsidR="00792180" w:rsidRPr="00A16204">
        <w:rPr>
          <w:rFonts w:ascii="Arial" w:hAnsi="Arial" w:cs="Arial"/>
          <w:snapToGrid w:val="0"/>
          <w:u w:val="single"/>
        </w:rPr>
        <w:fldChar w:fldCharType="separate"/>
      </w:r>
      <w:r w:rsidRPr="00A16204">
        <w:rPr>
          <w:snapToGrid w:val="0"/>
          <w:u w:val="single"/>
        </w:rPr>
        <w:t> </w:t>
      </w:r>
      <w:r w:rsidRPr="00A16204">
        <w:rPr>
          <w:snapToGrid w:val="0"/>
          <w:u w:val="single"/>
        </w:rPr>
        <w:t> </w:t>
      </w:r>
      <w:r w:rsidRPr="00A16204">
        <w:rPr>
          <w:snapToGrid w:val="0"/>
          <w:u w:val="single"/>
        </w:rPr>
        <w:t> </w:t>
      </w:r>
      <w:r w:rsidRPr="00A16204">
        <w:rPr>
          <w:snapToGrid w:val="0"/>
          <w:u w:val="single"/>
        </w:rPr>
        <w:t> </w:t>
      </w:r>
      <w:r w:rsidRPr="00A16204">
        <w:rPr>
          <w:snapToGrid w:val="0"/>
          <w:u w:val="single"/>
        </w:rPr>
        <w:t> </w:t>
      </w:r>
      <w:r w:rsidR="00792180" w:rsidRPr="00A16204">
        <w:rPr>
          <w:rFonts w:ascii="Arial" w:hAnsi="Arial" w:cs="Arial"/>
          <w:snapToGrid w:val="0"/>
          <w:u w:val="single"/>
        </w:rPr>
        <w:fldChar w:fldCharType="end"/>
      </w:r>
      <w:r w:rsidRPr="00A16204">
        <w:rPr>
          <w:rFonts w:ascii="Arial" w:hAnsi="Arial" w:cs="Arial"/>
          <w:snapToGrid w:val="0"/>
        </w:rPr>
        <w:t xml:space="preserve"> </w:t>
      </w:r>
      <w:r w:rsidR="00A16204">
        <w:rPr>
          <w:rFonts w:ascii="Arial" w:hAnsi="Arial" w:cs="Arial"/>
          <w:b/>
        </w:rPr>
        <w:t xml:space="preserve">Pilot Study </w:t>
      </w:r>
      <w:r w:rsidR="00792180" w:rsidRPr="00A16204">
        <w:rPr>
          <w:rFonts w:ascii="Arial" w:hAnsi="Arial" w:cs="Arial"/>
          <w:snapToGrid w:val="0"/>
          <w:u w:val="single"/>
        </w:rPr>
        <w:fldChar w:fldCharType="begin">
          <w:ffData>
            <w:name w:val=""/>
            <w:enabled/>
            <w:calcOnExit w:val="0"/>
            <w:textInput/>
          </w:ffData>
        </w:fldChar>
      </w:r>
      <w:r w:rsidRPr="00A16204">
        <w:rPr>
          <w:rFonts w:ascii="Arial" w:hAnsi="Arial" w:cs="Arial"/>
          <w:snapToGrid w:val="0"/>
          <w:u w:val="single"/>
        </w:rPr>
        <w:instrText xml:space="preserve"> FORMTEXT </w:instrText>
      </w:r>
      <w:r w:rsidR="00792180" w:rsidRPr="00A16204">
        <w:rPr>
          <w:rFonts w:ascii="Arial" w:hAnsi="Arial" w:cs="Arial"/>
          <w:snapToGrid w:val="0"/>
          <w:u w:val="single"/>
        </w:rPr>
      </w:r>
      <w:r w:rsidR="00792180" w:rsidRPr="00A16204">
        <w:rPr>
          <w:rFonts w:ascii="Arial" w:hAnsi="Arial" w:cs="Arial"/>
          <w:snapToGrid w:val="0"/>
          <w:u w:val="single"/>
        </w:rPr>
        <w:fldChar w:fldCharType="separate"/>
      </w:r>
      <w:r w:rsidRPr="00A16204">
        <w:rPr>
          <w:snapToGrid w:val="0"/>
          <w:u w:val="single"/>
        </w:rPr>
        <w:t> </w:t>
      </w:r>
      <w:r w:rsidRPr="00A16204">
        <w:rPr>
          <w:snapToGrid w:val="0"/>
          <w:u w:val="single"/>
        </w:rPr>
        <w:t> </w:t>
      </w:r>
      <w:r w:rsidRPr="00A16204">
        <w:rPr>
          <w:snapToGrid w:val="0"/>
          <w:u w:val="single"/>
        </w:rPr>
        <w:t> </w:t>
      </w:r>
      <w:r w:rsidRPr="00A16204">
        <w:rPr>
          <w:snapToGrid w:val="0"/>
          <w:u w:val="single"/>
        </w:rPr>
        <w:t> </w:t>
      </w:r>
      <w:r w:rsidRPr="00A16204">
        <w:rPr>
          <w:snapToGrid w:val="0"/>
          <w:u w:val="single"/>
        </w:rPr>
        <w:t> </w:t>
      </w:r>
      <w:r w:rsidR="00792180" w:rsidRPr="00A16204">
        <w:rPr>
          <w:rFonts w:ascii="Arial" w:hAnsi="Arial" w:cs="Arial"/>
          <w:snapToGrid w:val="0"/>
          <w:u w:val="single"/>
        </w:rPr>
        <w:fldChar w:fldCharType="end"/>
      </w:r>
      <w:r w:rsidRPr="00A16204">
        <w:rPr>
          <w:rFonts w:ascii="Arial" w:hAnsi="Arial" w:cs="Arial"/>
        </w:rPr>
        <w:t xml:space="preserve"> </w:t>
      </w:r>
      <w:r w:rsidR="00A16204">
        <w:rPr>
          <w:rFonts w:ascii="Arial" w:hAnsi="Arial" w:cs="Arial"/>
          <w:b/>
        </w:rPr>
        <w:t xml:space="preserve">Historical Data </w:t>
      </w:r>
      <w:r w:rsidR="00792180" w:rsidRPr="00A16204">
        <w:rPr>
          <w:rFonts w:ascii="Arial" w:hAnsi="Arial" w:cs="Arial"/>
          <w:snapToGrid w:val="0"/>
          <w:u w:val="single"/>
        </w:rPr>
        <w:fldChar w:fldCharType="begin">
          <w:ffData>
            <w:name w:val=""/>
            <w:enabled/>
            <w:calcOnExit w:val="0"/>
            <w:textInput/>
          </w:ffData>
        </w:fldChar>
      </w:r>
      <w:r w:rsidRPr="00A16204">
        <w:rPr>
          <w:rFonts w:ascii="Arial" w:hAnsi="Arial" w:cs="Arial"/>
          <w:snapToGrid w:val="0"/>
          <w:u w:val="single"/>
        </w:rPr>
        <w:instrText xml:space="preserve"> FORMTEXT </w:instrText>
      </w:r>
      <w:r w:rsidR="00792180" w:rsidRPr="00A16204">
        <w:rPr>
          <w:rFonts w:ascii="Arial" w:hAnsi="Arial" w:cs="Arial"/>
          <w:snapToGrid w:val="0"/>
          <w:u w:val="single"/>
        </w:rPr>
      </w:r>
      <w:r w:rsidR="00792180" w:rsidRPr="00A16204">
        <w:rPr>
          <w:rFonts w:ascii="Arial" w:hAnsi="Arial" w:cs="Arial"/>
          <w:snapToGrid w:val="0"/>
          <w:u w:val="single"/>
        </w:rPr>
        <w:fldChar w:fldCharType="separate"/>
      </w:r>
      <w:r w:rsidRPr="00A16204">
        <w:rPr>
          <w:snapToGrid w:val="0"/>
          <w:u w:val="single"/>
        </w:rPr>
        <w:t> </w:t>
      </w:r>
      <w:r w:rsidRPr="00A16204">
        <w:rPr>
          <w:snapToGrid w:val="0"/>
          <w:u w:val="single"/>
        </w:rPr>
        <w:t> </w:t>
      </w:r>
      <w:r w:rsidRPr="00A16204">
        <w:rPr>
          <w:snapToGrid w:val="0"/>
          <w:u w:val="single"/>
        </w:rPr>
        <w:t> </w:t>
      </w:r>
      <w:r w:rsidRPr="00A16204">
        <w:rPr>
          <w:snapToGrid w:val="0"/>
          <w:u w:val="single"/>
        </w:rPr>
        <w:t> </w:t>
      </w:r>
      <w:r w:rsidRPr="00A16204">
        <w:rPr>
          <w:snapToGrid w:val="0"/>
          <w:u w:val="single"/>
        </w:rPr>
        <w:t> </w:t>
      </w:r>
      <w:r w:rsidR="00792180" w:rsidRPr="00A16204">
        <w:rPr>
          <w:rFonts w:ascii="Arial" w:hAnsi="Arial" w:cs="Arial"/>
          <w:snapToGrid w:val="0"/>
          <w:u w:val="single"/>
        </w:rPr>
        <w:fldChar w:fldCharType="end"/>
      </w:r>
      <w:r w:rsidRPr="00A16204">
        <w:rPr>
          <w:rFonts w:ascii="Arial" w:hAnsi="Arial" w:cs="Arial"/>
          <w:snapToGrid w:val="0"/>
        </w:rPr>
        <w:t xml:space="preserve"> </w:t>
      </w:r>
      <w:r w:rsidRPr="00A16204">
        <w:rPr>
          <w:rFonts w:ascii="Arial" w:hAnsi="Arial" w:cs="Arial"/>
          <w:b/>
        </w:rPr>
        <w:t>Complexity of Content</w:t>
      </w:r>
      <w:r w:rsidRPr="00A16204">
        <w:rPr>
          <w:rFonts w:ascii="Arial" w:hAnsi="Arial" w:cs="Arial"/>
        </w:rPr>
        <w:t xml:space="preserve"> </w:t>
      </w:r>
      <w:r w:rsidR="00792180" w:rsidRPr="00A16204">
        <w:rPr>
          <w:rFonts w:ascii="Arial" w:hAnsi="Arial" w:cs="Arial"/>
          <w:snapToGrid w:val="0"/>
          <w:u w:val="single"/>
        </w:rPr>
        <w:fldChar w:fldCharType="begin">
          <w:ffData>
            <w:name w:val=""/>
            <w:enabled/>
            <w:calcOnExit w:val="0"/>
            <w:textInput/>
          </w:ffData>
        </w:fldChar>
      </w:r>
      <w:r w:rsidRPr="00A16204">
        <w:rPr>
          <w:rFonts w:ascii="Arial" w:hAnsi="Arial" w:cs="Arial"/>
          <w:snapToGrid w:val="0"/>
          <w:u w:val="single"/>
        </w:rPr>
        <w:instrText xml:space="preserve"> FORMTEXT </w:instrText>
      </w:r>
      <w:r w:rsidR="00792180" w:rsidRPr="00A16204">
        <w:rPr>
          <w:rFonts w:ascii="Arial" w:hAnsi="Arial" w:cs="Arial"/>
          <w:snapToGrid w:val="0"/>
          <w:u w:val="single"/>
        </w:rPr>
      </w:r>
      <w:r w:rsidR="00792180" w:rsidRPr="00A16204">
        <w:rPr>
          <w:rFonts w:ascii="Arial" w:hAnsi="Arial" w:cs="Arial"/>
          <w:snapToGrid w:val="0"/>
          <w:u w:val="single"/>
        </w:rPr>
        <w:fldChar w:fldCharType="separate"/>
      </w:r>
      <w:r w:rsidRPr="00A16204">
        <w:rPr>
          <w:snapToGrid w:val="0"/>
          <w:u w:val="single"/>
        </w:rPr>
        <w:t> </w:t>
      </w:r>
      <w:r w:rsidRPr="00A16204">
        <w:rPr>
          <w:snapToGrid w:val="0"/>
          <w:u w:val="single"/>
        </w:rPr>
        <w:t> </w:t>
      </w:r>
      <w:r w:rsidRPr="00A16204">
        <w:rPr>
          <w:snapToGrid w:val="0"/>
          <w:u w:val="single"/>
        </w:rPr>
        <w:t> </w:t>
      </w:r>
      <w:r w:rsidRPr="00A16204">
        <w:rPr>
          <w:snapToGrid w:val="0"/>
          <w:u w:val="single"/>
        </w:rPr>
        <w:t> </w:t>
      </w:r>
      <w:r w:rsidRPr="00A16204">
        <w:rPr>
          <w:snapToGrid w:val="0"/>
          <w:u w:val="single"/>
        </w:rPr>
        <w:t> </w:t>
      </w:r>
      <w:r w:rsidR="00792180" w:rsidRPr="00A16204">
        <w:rPr>
          <w:rFonts w:ascii="Arial" w:hAnsi="Arial" w:cs="Arial"/>
          <w:snapToGrid w:val="0"/>
          <w:u w:val="single"/>
        </w:rPr>
        <w:fldChar w:fldCharType="end"/>
      </w:r>
      <w:r w:rsidRPr="00A16204">
        <w:rPr>
          <w:rFonts w:ascii="Arial" w:hAnsi="Arial" w:cs="Arial"/>
          <w:snapToGrid w:val="0"/>
        </w:rPr>
        <w:t xml:space="preserve"> </w:t>
      </w:r>
    </w:p>
    <w:p w14:paraId="6D162F18" w14:textId="0D316526" w:rsidR="00C628C9" w:rsidRDefault="00C628C9" w:rsidP="00A16204">
      <w:pPr>
        <w:spacing w:after="0" w:line="240" w:lineRule="auto"/>
        <w:ind w:left="-540" w:hanging="360"/>
        <w:rPr>
          <w:rFonts w:ascii="Arial" w:hAnsi="Arial" w:cs="Arial"/>
          <w:snapToGrid w:val="0"/>
        </w:rPr>
      </w:pPr>
      <w:r>
        <w:rPr>
          <w:rFonts w:ascii="Arial" w:hAnsi="Arial" w:cs="Arial"/>
          <w:b/>
        </w:rPr>
        <w:t>If RSS:</w:t>
      </w:r>
    </w:p>
    <w:p w14:paraId="3B020C8A" w14:textId="2874F617" w:rsidR="00C628C9" w:rsidRPr="00C628C9" w:rsidRDefault="00C628C9" w:rsidP="00A16204">
      <w:pPr>
        <w:spacing w:after="0" w:line="240" w:lineRule="auto"/>
        <w:ind w:left="-540" w:hanging="360"/>
        <w:rPr>
          <w:rFonts w:ascii="Arial" w:hAnsi="Arial" w:cs="Arial"/>
          <w:b/>
          <w:snapToGrid w:val="0"/>
        </w:rPr>
      </w:pPr>
      <w:r w:rsidRPr="00C628C9">
        <w:rPr>
          <w:rFonts w:ascii="Arial" w:hAnsi="Arial" w:cs="Arial"/>
          <w:b/>
          <w:snapToGrid w:val="0"/>
        </w:rPr>
        <w:t xml:space="preserve">Each event stated in a row </w:t>
      </w:r>
    </w:p>
    <w:p w14:paraId="2A11A148" w14:textId="548F52DC" w:rsidR="00C628C9" w:rsidRPr="00C628C9" w:rsidRDefault="00C628C9" w:rsidP="00A16204">
      <w:pPr>
        <w:spacing w:after="0" w:line="240" w:lineRule="auto"/>
        <w:ind w:left="-540" w:hanging="360"/>
        <w:rPr>
          <w:rFonts w:ascii="Arial" w:hAnsi="Arial" w:cs="Arial"/>
          <w:b/>
          <w:snapToGrid w:val="0"/>
        </w:rPr>
      </w:pPr>
      <w:r w:rsidRPr="00C628C9">
        <w:rPr>
          <w:rFonts w:ascii="Arial" w:hAnsi="Arial" w:cs="Arial"/>
          <w:b/>
          <w:snapToGrid w:val="0"/>
        </w:rPr>
        <w:t>Session 1: Total minutes ___ divided by 60 = ___ contact hour(s)</w:t>
      </w:r>
    </w:p>
    <w:p w14:paraId="69A2DFEA" w14:textId="77777777" w:rsidR="00C628C9" w:rsidRDefault="00C628C9" w:rsidP="00A16204">
      <w:pPr>
        <w:spacing w:after="0" w:line="240" w:lineRule="auto"/>
        <w:ind w:left="-540" w:hanging="360"/>
        <w:rPr>
          <w:rFonts w:ascii="Arial" w:hAnsi="Arial" w:cs="Arial"/>
          <w:snapToGrid w:val="0"/>
        </w:rPr>
      </w:pPr>
    </w:p>
    <w:p w14:paraId="765D42A2" w14:textId="47076359" w:rsidR="00BD27EA" w:rsidRPr="00C628C9" w:rsidRDefault="00BD27EA" w:rsidP="00C628C9">
      <w:pPr>
        <w:spacing w:after="0" w:line="240" w:lineRule="auto"/>
        <w:ind w:left="-540" w:firstLine="900"/>
        <w:rPr>
          <w:rFonts w:ascii="Arial" w:hAnsi="Arial" w:cs="Arial"/>
          <w:b/>
        </w:rPr>
      </w:pPr>
      <w:r w:rsidRPr="00A16204">
        <w:rPr>
          <w:rFonts w:ascii="Arial" w:hAnsi="Arial" w:cs="Arial"/>
          <w:b/>
        </w:rPr>
        <w:t>Other: Descri</w:t>
      </w:r>
      <w:r w:rsidR="00A16204">
        <w:rPr>
          <w:rFonts w:ascii="Arial" w:hAnsi="Arial" w:cs="Arial"/>
          <w:b/>
        </w:rPr>
        <w:t>be________________________</w:t>
      </w:r>
    </w:p>
    <w:p w14:paraId="765D42A3" w14:textId="4F377E7F" w:rsidR="00BD27EA" w:rsidRPr="00A16204" w:rsidRDefault="00BD27EA" w:rsidP="00DD65A1">
      <w:pPr>
        <w:pStyle w:val="ListParagraph"/>
        <w:tabs>
          <w:tab w:val="left" w:pos="4320"/>
          <w:tab w:val="left" w:pos="8726"/>
          <w:tab w:val="left" w:pos="10713"/>
          <w:tab w:val="left" w:pos="12960"/>
        </w:tabs>
        <w:snapToGrid w:val="0"/>
        <w:spacing w:before="120" w:after="0" w:line="216" w:lineRule="auto"/>
        <w:ind w:left="900" w:hanging="540"/>
        <w:rPr>
          <w:rFonts w:ascii="Arial" w:hAnsi="Arial" w:cs="Arial"/>
          <w:b/>
          <w:color w:val="C00000"/>
        </w:rPr>
      </w:pPr>
      <w:r w:rsidRPr="00A16204">
        <w:rPr>
          <w:rFonts w:ascii="Arial" w:hAnsi="Arial" w:cs="Arial"/>
          <w:b/>
          <w:color w:val="C00000"/>
        </w:rPr>
        <w:t xml:space="preserve">Estimated Number of Contact Hours to be awarded: </w:t>
      </w:r>
      <w:r w:rsidR="006E2E69">
        <w:rPr>
          <w:rFonts w:ascii="Arial" w:hAnsi="Arial" w:cs="Arial"/>
          <w:b/>
          <w:color w:val="C00000"/>
        </w:rPr>
        <w:t>_</w:t>
      </w:r>
      <w:r w:rsidR="00DA2524">
        <w:rPr>
          <w:rFonts w:ascii="Arial" w:hAnsi="Arial" w:cs="Arial"/>
          <w:b/>
          <w:color w:val="C00000"/>
        </w:rPr>
        <w:t>1</w:t>
      </w:r>
      <w:r w:rsidR="006E2E69">
        <w:rPr>
          <w:rFonts w:ascii="Arial" w:hAnsi="Arial" w:cs="Arial"/>
          <w:b/>
          <w:color w:val="C00000"/>
        </w:rPr>
        <w:t>__</w:t>
      </w:r>
    </w:p>
    <w:p w14:paraId="77822110" w14:textId="77777777" w:rsidR="00833C1E" w:rsidRDefault="00833C1E" w:rsidP="00C66B41">
      <w:pPr>
        <w:spacing w:after="0"/>
        <w:jc w:val="both"/>
        <w:rPr>
          <w:rFonts w:ascii="Arial" w:hAnsi="Arial" w:cs="Arial"/>
          <w:b/>
          <w:bCs/>
        </w:rPr>
      </w:pPr>
    </w:p>
    <w:p w14:paraId="765D42A4" w14:textId="0BE08DD1" w:rsidR="00082D78" w:rsidRPr="00A16204" w:rsidRDefault="006E2E69" w:rsidP="00C66B41">
      <w:pPr>
        <w:spacing w:after="0"/>
        <w:jc w:val="both"/>
        <w:rPr>
          <w:rFonts w:ascii="Arial" w:hAnsi="Arial" w:cs="Arial"/>
          <w:b/>
          <w:bCs/>
        </w:rPr>
      </w:pPr>
      <w:r>
        <w:rPr>
          <w:rFonts w:ascii="Maiandra GD" w:hAnsi="Maiandra GD" w:cs="Arial"/>
          <w:b/>
          <w:bCs/>
          <w:u w:val="single"/>
        </w:rPr>
        <w:t>_</w:t>
      </w:r>
      <w:r w:rsidR="00972A00" w:rsidRPr="00972A00">
        <w:rPr>
          <w:rFonts w:ascii="Maiandra GD" w:hAnsi="Maiandra GD" w:cs="Arial"/>
          <w:b/>
          <w:bCs/>
          <w:u w:val="single"/>
        </w:rPr>
        <w:t>Jennifer Taylor MSN, RN, NPD-BC, CCRN-K</w:t>
      </w:r>
      <w:r w:rsidR="00E23C77" w:rsidRPr="00A16204">
        <w:rPr>
          <w:rFonts w:ascii="Arial" w:hAnsi="Arial" w:cs="Arial"/>
          <w:b/>
          <w:bCs/>
        </w:rPr>
        <w:tab/>
      </w:r>
      <w:r w:rsidR="001F24B0" w:rsidRPr="00A16204">
        <w:rPr>
          <w:rFonts w:ascii="Arial" w:hAnsi="Arial" w:cs="Arial"/>
          <w:b/>
          <w:bCs/>
        </w:rPr>
        <w:t xml:space="preserve">       </w:t>
      </w:r>
      <w:r w:rsidR="00833C1E">
        <w:rPr>
          <w:rFonts w:ascii="Arial" w:hAnsi="Arial" w:cs="Arial"/>
          <w:b/>
          <w:bCs/>
        </w:rPr>
        <w:tab/>
      </w:r>
      <w:r w:rsidR="00833C1E">
        <w:rPr>
          <w:rFonts w:ascii="Arial" w:hAnsi="Arial" w:cs="Arial"/>
          <w:b/>
          <w:bCs/>
        </w:rPr>
        <w:tab/>
      </w:r>
      <w:r w:rsidR="00833C1E">
        <w:rPr>
          <w:rFonts w:ascii="Arial" w:hAnsi="Arial" w:cs="Arial"/>
          <w:b/>
          <w:bCs/>
        </w:rPr>
        <w:tab/>
      </w:r>
      <w:r w:rsidR="00833C1E">
        <w:rPr>
          <w:rFonts w:ascii="Arial" w:hAnsi="Arial" w:cs="Arial"/>
          <w:b/>
          <w:bCs/>
        </w:rPr>
        <w:tab/>
      </w:r>
      <w:r w:rsidR="00833C1E">
        <w:rPr>
          <w:rFonts w:ascii="Arial" w:hAnsi="Arial" w:cs="Arial"/>
          <w:b/>
          <w:bCs/>
        </w:rPr>
        <w:tab/>
      </w:r>
      <w:r w:rsidR="00833C1E">
        <w:rPr>
          <w:rFonts w:ascii="Arial" w:hAnsi="Arial" w:cs="Arial"/>
          <w:b/>
          <w:bCs/>
        </w:rPr>
        <w:tab/>
      </w:r>
      <w:r w:rsidR="00833C1E">
        <w:rPr>
          <w:rFonts w:ascii="Arial" w:hAnsi="Arial" w:cs="Arial"/>
          <w:b/>
          <w:bCs/>
        </w:rPr>
        <w:tab/>
      </w:r>
      <w:r w:rsidR="00833C1E">
        <w:rPr>
          <w:rFonts w:ascii="Arial" w:hAnsi="Arial" w:cs="Arial"/>
          <w:b/>
          <w:bCs/>
        </w:rPr>
        <w:tab/>
      </w:r>
      <w:r>
        <w:rPr>
          <w:rFonts w:ascii="Maiandra GD" w:hAnsi="Maiandra GD" w:cs="Arial"/>
          <w:b/>
          <w:bCs/>
          <w:u w:val="single"/>
        </w:rPr>
        <w:t>_</w:t>
      </w:r>
      <w:r w:rsidR="00DA2524">
        <w:rPr>
          <w:rFonts w:ascii="Maiandra GD" w:hAnsi="Maiandra GD" w:cs="Arial"/>
          <w:b/>
          <w:bCs/>
          <w:u w:val="single"/>
        </w:rPr>
        <w:t>06/05/2024</w:t>
      </w:r>
      <w:r>
        <w:rPr>
          <w:rFonts w:ascii="Maiandra GD" w:hAnsi="Maiandra GD" w:cs="Arial"/>
          <w:b/>
          <w:bCs/>
          <w:u w:val="single"/>
        </w:rPr>
        <w:t>_</w:t>
      </w:r>
    </w:p>
    <w:p w14:paraId="765D42A5" w14:textId="34E2271E" w:rsidR="00C66B41" w:rsidRPr="00A16204" w:rsidRDefault="00082D78" w:rsidP="00A165AD">
      <w:pPr>
        <w:shd w:val="clear" w:color="auto" w:fill="FFFFFF" w:themeFill="background1"/>
        <w:spacing w:after="0" w:line="240" w:lineRule="auto"/>
        <w:rPr>
          <w:rFonts w:ascii="Arial" w:hAnsi="Arial" w:cs="Arial"/>
          <w:b/>
          <w:bCs/>
          <w:shd w:val="clear" w:color="auto" w:fill="DAEEF3" w:themeFill="accent5" w:themeFillTint="33"/>
        </w:rPr>
      </w:pPr>
      <w:r w:rsidRPr="00A16204">
        <w:rPr>
          <w:rFonts w:ascii="Arial" w:hAnsi="Arial" w:cs="Arial"/>
          <w:b/>
          <w:bCs/>
          <w:shd w:val="clear" w:color="auto" w:fill="DAEEF3" w:themeFill="accent5" w:themeFillTint="33"/>
        </w:rPr>
        <w:t xml:space="preserve">Completed By: </w:t>
      </w:r>
      <w:r w:rsidR="00C628C9">
        <w:rPr>
          <w:rFonts w:ascii="Arial" w:hAnsi="Arial" w:cs="Arial"/>
          <w:b/>
          <w:bCs/>
          <w:shd w:val="clear" w:color="auto" w:fill="DAEEF3" w:themeFill="accent5" w:themeFillTint="33"/>
        </w:rPr>
        <w:t xml:space="preserve">BSWH CNE Nurse Planner </w:t>
      </w:r>
      <w:r w:rsidRPr="00A16204">
        <w:rPr>
          <w:rFonts w:ascii="Arial" w:hAnsi="Arial" w:cs="Arial"/>
          <w:b/>
          <w:bCs/>
          <w:shd w:val="clear" w:color="auto" w:fill="DAEEF3" w:themeFill="accent5" w:themeFillTint="33"/>
        </w:rPr>
        <w:t xml:space="preserve">Name and </w:t>
      </w:r>
      <w:r w:rsidR="00EB079B" w:rsidRPr="00A16204">
        <w:rPr>
          <w:rFonts w:ascii="Arial" w:hAnsi="Arial" w:cs="Arial"/>
          <w:b/>
          <w:bCs/>
          <w:shd w:val="clear" w:color="auto" w:fill="DAEEF3" w:themeFill="accent5" w:themeFillTint="33"/>
        </w:rPr>
        <w:t>Credentials</w:t>
      </w:r>
      <w:r w:rsidR="00E23C77" w:rsidRPr="00A16204">
        <w:rPr>
          <w:rFonts w:ascii="Arial" w:hAnsi="Arial" w:cs="Arial"/>
          <w:b/>
          <w:bCs/>
        </w:rPr>
        <w:tab/>
      </w:r>
      <w:r w:rsidR="00E23C77" w:rsidRPr="00A16204">
        <w:rPr>
          <w:rFonts w:ascii="Arial" w:hAnsi="Arial" w:cs="Arial"/>
          <w:b/>
          <w:bCs/>
        </w:rPr>
        <w:tab/>
      </w:r>
      <w:r w:rsidR="00E23C77" w:rsidRPr="00A16204">
        <w:rPr>
          <w:rFonts w:ascii="Arial" w:hAnsi="Arial" w:cs="Arial"/>
          <w:b/>
          <w:bCs/>
        </w:rPr>
        <w:tab/>
      </w:r>
      <w:r w:rsidR="00E23C77" w:rsidRPr="00A16204">
        <w:rPr>
          <w:rFonts w:ascii="Arial" w:hAnsi="Arial" w:cs="Arial"/>
          <w:b/>
          <w:bCs/>
        </w:rPr>
        <w:tab/>
      </w:r>
      <w:r w:rsidR="002864C8" w:rsidRPr="00A16204">
        <w:rPr>
          <w:rFonts w:ascii="Arial" w:hAnsi="Arial" w:cs="Arial"/>
          <w:b/>
          <w:bCs/>
        </w:rPr>
        <w:t xml:space="preserve">        </w:t>
      </w:r>
      <w:r w:rsidR="00E23C77" w:rsidRPr="00A16204">
        <w:rPr>
          <w:rFonts w:ascii="Arial" w:hAnsi="Arial" w:cs="Arial"/>
          <w:b/>
          <w:bCs/>
        </w:rPr>
        <w:t xml:space="preserve"> </w:t>
      </w:r>
      <w:r w:rsidR="00833C1E">
        <w:rPr>
          <w:rFonts w:ascii="Arial" w:hAnsi="Arial" w:cs="Arial"/>
          <w:b/>
          <w:bCs/>
        </w:rPr>
        <w:tab/>
      </w:r>
      <w:r w:rsidR="00833C1E">
        <w:rPr>
          <w:rFonts w:ascii="Arial" w:hAnsi="Arial" w:cs="Arial"/>
          <w:b/>
          <w:bCs/>
        </w:rPr>
        <w:tab/>
      </w:r>
      <w:r w:rsidR="00E23C77" w:rsidRPr="00A16204">
        <w:rPr>
          <w:rFonts w:ascii="Arial" w:hAnsi="Arial" w:cs="Arial"/>
          <w:b/>
          <w:bCs/>
          <w:shd w:val="clear" w:color="auto" w:fill="DAEEF3" w:themeFill="accent5" w:themeFillTint="33"/>
        </w:rPr>
        <w:t>Date</w:t>
      </w:r>
    </w:p>
    <w:p w14:paraId="10427958" w14:textId="77777777" w:rsidR="00000DD3" w:rsidRDefault="00000DD3" w:rsidP="005C144E">
      <w:pPr>
        <w:autoSpaceDE w:val="0"/>
        <w:autoSpaceDN w:val="0"/>
        <w:adjustRightInd w:val="0"/>
        <w:ind w:left="-180"/>
        <w:rPr>
          <w:rFonts w:ascii="Arial" w:hAnsi="Arial" w:cs="Arial"/>
          <w:b/>
          <w:bCs/>
          <w:color w:val="0070C0"/>
          <w:sz w:val="18"/>
          <w:szCs w:val="18"/>
          <w:lang w:bidi="ar-SA"/>
        </w:rPr>
      </w:pPr>
    </w:p>
    <w:p w14:paraId="520F4C09" w14:textId="3A3CB8B7" w:rsidR="005C144E" w:rsidRPr="00382D55" w:rsidRDefault="005C144E" w:rsidP="5C1057A4">
      <w:pPr>
        <w:autoSpaceDE w:val="0"/>
        <w:autoSpaceDN w:val="0"/>
        <w:adjustRightInd w:val="0"/>
        <w:ind w:left="-180"/>
        <w:jc w:val="center"/>
        <w:rPr>
          <w:rFonts w:asciiTheme="minorHAnsi" w:hAnsiTheme="minorHAnsi"/>
          <w:b/>
          <w:bCs/>
          <w:color w:val="0070C0"/>
          <w:sz w:val="24"/>
          <w:szCs w:val="24"/>
          <w:lang w:bidi="ar-SA"/>
        </w:rPr>
      </w:pPr>
      <w:r w:rsidRPr="5C1057A4">
        <w:rPr>
          <w:rFonts w:ascii="Arial" w:hAnsi="Arial" w:cs="Arial"/>
          <w:b/>
          <w:bCs/>
          <w:color w:val="0070C0"/>
          <w:sz w:val="24"/>
          <w:szCs w:val="24"/>
          <w:lang w:bidi="ar-SA"/>
        </w:rPr>
        <w:lastRenderedPageBreak/>
        <w:t xml:space="preserve">Baylor Scott &amp; White Health is accredited as a provider of nursing </w:t>
      </w:r>
      <w:r w:rsidR="00622C4B" w:rsidRPr="5C1057A4">
        <w:rPr>
          <w:rFonts w:ascii="Arial" w:hAnsi="Arial" w:cs="Arial"/>
          <w:b/>
          <w:bCs/>
          <w:color w:val="0070C0"/>
          <w:sz w:val="24"/>
          <w:szCs w:val="24"/>
          <w:lang w:bidi="ar-SA"/>
        </w:rPr>
        <w:t>continuing professional development</w:t>
      </w:r>
      <w:r w:rsidRPr="5C1057A4">
        <w:rPr>
          <w:rFonts w:ascii="Arial" w:hAnsi="Arial" w:cs="Arial"/>
          <w:b/>
          <w:bCs/>
          <w:color w:val="0070C0"/>
          <w:sz w:val="24"/>
          <w:szCs w:val="24"/>
          <w:lang w:bidi="ar-SA"/>
        </w:rPr>
        <w:t xml:space="preserve"> by the American Nurses Credentialing Center's Commission on Accreditation</w:t>
      </w:r>
      <w:r w:rsidRPr="5C1057A4">
        <w:rPr>
          <w:rFonts w:ascii="Arial" w:hAnsi="Arial" w:cs="Arial"/>
          <w:color w:val="0070C0"/>
          <w:sz w:val="24"/>
          <w:szCs w:val="24"/>
          <w:lang w:bidi="ar-SA"/>
        </w:rPr>
        <w:t>.</w:t>
      </w:r>
    </w:p>
    <w:p w14:paraId="33A31CE9" w14:textId="77777777" w:rsidR="005C144E" w:rsidRDefault="005C144E" w:rsidP="00A165AD">
      <w:pPr>
        <w:shd w:val="clear" w:color="auto" w:fill="FFFFFF" w:themeFill="background1"/>
        <w:spacing w:after="0" w:line="240" w:lineRule="auto"/>
        <w:rPr>
          <w:rFonts w:ascii="Times New Roman" w:hAnsi="Times New Roman"/>
          <w:b/>
          <w:bCs/>
          <w:sz w:val="24"/>
          <w:szCs w:val="24"/>
        </w:rPr>
      </w:pPr>
    </w:p>
    <w:sectPr w:rsidR="005C144E" w:rsidSect="00575D35">
      <w:headerReference w:type="even" r:id="rId10"/>
      <w:headerReference w:type="default" r:id="rId11"/>
      <w:footerReference w:type="even" r:id="rId12"/>
      <w:footerReference w:type="default" r:id="rId13"/>
      <w:headerReference w:type="first" r:id="rId14"/>
      <w:footerReference w:type="first" r:id="rId15"/>
      <w:pgSz w:w="15840" w:h="12240" w:orient="landscape"/>
      <w:pgMar w:top="905" w:right="1260" w:bottom="900" w:left="1440" w:header="1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17FE0" w14:textId="77777777" w:rsidR="004A296D" w:rsidRDefault="004A296D" w:rsidP="00312BE3">
      <w:pPr>
        <w:spacing w:after="0" w:line="240" w:lineRule="auto"/>
      </w:pPr>
      <w:r>
        <w:separator/>
      </w:r>
    </w:p>
  </w:endnote>
  <w:endnote w:type="continuationSeparator" w:id="0">
    <w:p w14:paraId="73387709" w14:textId="77777777" w:rsidR="004A296D" w:rsidRDefault="004A296D" w:rsidP="0031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66D6D" w14:textId="77777777" w:rsidR="00B773FB" w:rsidRDefault="00B77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214098075"/>
      <w:docPartObj>
        <w:docPartGallery w:val="Page Numbers (Bottom of Page)"/>
        <w:docPartUnique/>
      </w:docPartObj>
    </w:sdtPr>
    <w:sdtEndPr/>
    <w:sdtContent>
      <w:sdt>
        <w:sdtPr>
          <w:rPr>
            <w:rFonts w:ascii="Times New Roman" w:hAnsi="Times New Roman"/>
          </w:rPr>
          <w:id w:val="214098076"/>
          <w:docPartObj>
            <w:docPartGallery w:val="Page Numbers (Top of Page)"/>
            <w:docPartUnique/>
          </w:docPartObj>
        </w:sdtPr>
        <w:sdtEndPr/>
        <w:sdtContent>
          <w:p w14:paraId="765D42AE" w14:textId="548A175C" w:rsidR="00537A70" w:rsidRPr="00312BE3" w:rsidRDefault="00537A70" w:rsidP="007B39B6">
            <w:pPr>
              <w:pStyle w:val="Footer"/>
              <w:rPr>
                <w:rFonts w:ascii="Times New Roman" w:hAnsi="Times New Roman"/>
              </w:rPr>
            </w:pPr>
            <w:r w:rsidRPr="00A16204">
              <w:rPr>
                <w:rFonts w:ascii="Arial" w:hAnsi="Arial" w:cs="Arial"/>
                <w:sz w:val="16"/>
                <w:szCs w:val="16"/>
              </w:rPr>
              <w:t>BSWH Implemented</w:t>
            </w:r>
            <w:r w:rsidR="009A464C">
              <w:rPr>
                <w:rFonts w:ascii="Arial" w:hAnsi="Arial" w:cs="Arial"/>
                <w:sz w:val="16"/>
                <w:szCs w:val="16"/>
              </w:rPr>
              <w:t xml:space="preserve"> January</w:t>
            </w:r>
            <w:r w:rsidR="00997883">
              <w:rPr>
                <w:rFonts w:ascii="Arial" w:hAnsi="Arial" w:cs="Arial"/>
                <w:sz w:val="16"/>
                <w:szCs w:val="16"/>
              </w:rPr>
              <w:t xml:space="preserve"> 20</w:t>
            </w:r>
            <w:r w:rsidR="009A464C">
              <w:rPr>
                <w:rFonts w:ascii="Arial" w:hAnsi="Arial" w:cs="Arial"/>
                <w:sz w:val="16"/>
                <w:szCs w:val="16"/>
              </w:rPr>
              <w:t>20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A16204">
              <w:rPr>
                <w:rFonts w:ascii="Arial" w:hAnsi="Arial" w:cs="Arial"/>
              </w:rPr>
              <w:t xml:space="preserve">Page </w:t>
            </w:r>
            <w:r w:rsidRPr="00A16204">
              <w:rPr>
                <w:rFonts w:ascii="Arial" w:hAnsi="Arial" w:cs="Arial"/>
                <w:b/>
                <w:sz w:val="24"/>
                <w:szCs w:val="24"/>
              </w:rPr>
              <w:fldChar w:fldCharType="begin"/>
            </w:r>
            <w:r w:rsidRPr="00A16204">
              <w:rPr>
                <w:rFonts w:ascii="Arial" w:hAnsi="Arial" w:cs="Arial"/>
                <w:b/>
              </w:rPr>
              <w:instrText xml:space="preserve"> PAGE </w:instrText>
            </w:r>
            <w:r w:rsidRPr="00A16204">
              <w:rPr>
                <w:rFonts w:ascii="Arial" w:hAnsi="Arial" w:cs="Arial"/>
                <w:b/>
                <w:sz w:val="24"/>
                <w:szCs w:val="24"/>
              </w:rPr>
              <w:fldChar w:fldCharType="separate"/>
            </w:r>
            <w:r w:rsidR="009A464C">
              <w:rPr>
                <w:rFonts w:ascii="Arial" w:hAnsi="Arial" w:cs="Arial"/>
                <w:b/>
                <w:noProof/>
              </w:rPr>
              <w:t>2</w:t>
            </w:r>
            <w:r w:rsidRPr="00A16204">
              <w:rPr>
                <w:rFonts w:ascii="Arial" w:hAnsi="Arial" w:cs="Arial"/>
                <w:b/>
                <w:sz w:val="24"/>
                <w:szCs w:val="24"/>
              </w:rPr>
              <w:fldChar w:fldCharType="end"/>
            </w:r>
            <w:r w:rsidRPr="00A16204">
              <w:rPr>
                <w:rFonts w:ascii="Arial" w:hAnsi="Arial" w:cs="Arial"/>
              </w:rPr>
              <w:t xml:space="preserve"> of </w:t>
            </w:r>
            <w:r w:rsidRPr="00A16204">
              <w:rPr>
                <w:rFonts w:ascii="Arial" w:hAnsi="Arial" w:cs="Arial"/>
                <w:b/>
                <w:sz w:val="24"/>
                <w:szCs w:val="24"/>
              </w:rPr>
              <w:fldChar w:fldCharType="begin"/>
            </w:r>
            <w:r w:rsidRPr="00A16204">
              <w:rPr>
                <w:rFonts w:ascii="Arial" w:hAnsi="Arial" w:cs="Arial"/>
                <w:b/>
              </w:rPr>
              <w:instrText xml:space="preserve"> NUMPAGES  </w:instrText>
            </w:r>
            <w:r w:rsidRPr="00A16204">
              <w:rPr>
                <w:rFonts w:ascii="Arial" w:hAnsi="Arial" w:cs="Arial"/>
                <w:b/>
                <w:sz w:val="24"/>
                <w:szCs w:val="24"/>
              </w:rPr>
              <w:fldChar w:fldCharType="separate"/>
            </w:r>
            <w:r w:rsidR="009A464C">
              <w:rPr>
                <w:rFonts w:ascii="Arial" w:hAnsi="Arial" w:cs="Arial"/>
                <w:b/>
                <w:noProof/>
              </w:rPr>
              <w:t>2</w:t>
            </w:r>
            <w:r w:rsidRPr="00A16204">
              <w:rPr>
                <w:rFonts w:ascii="Arial" w:hAnsi="Arial" w:cs="Arial"/>
                <w:b/>
                <w:sz w:val="24"/>
                <w:szCs w:val="24"/>
              </w:rPr>
              <w:fldChar w:fldCharType="end"/>
            </w:r>
          </w:p>
        </w:sdtContent>
      </w:sdt>
    </w:sdtContent>
  </w:sdt>
  <w:p w14:paraId="765D42AF" w14:textId="77777777" w:rsidR="00537A70" w:rsidRDefault="00537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1BE02" w14:textId="77777777" w:rsidR="00B773FB" w:rsidRDefault="00B77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9A3EF" w14:textId="77777777" w:rsidR="004A296D" w:rsidRDefault="004A296D" w:rsidP="00312BE3">
      <w:pPr>
        <w:spacing w:after="0" w:line="240" w:lineRule="auto"/>
      </w:pPr>
      <w:r>
        <w:separator/>
      </w:r>
    </w:p>
  </w:footnote>
  <w:footnote w:type="continuationSeparator" w:id="0">
    <w:p w14:paraId="24AAF2C8" w14:textId="77777777" w:rsidR="004A296D" w:rsidRDefault="004A296D" w:rsidP="00312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427BC" w14:textId="77777777" w:rsidR="00B773FB" w:rsidRDefault="00B77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D42AB" w14:textId="6C034B88" w:rsidR="00537A70" w:rsidRPr="00A16204" w:rsidRDefault="00537A70" w:rsidP="00C3682F">
    <w:pPr>
      <w:pStyle w:val="Header"/>
      <w:shd w:val="clear" w:color="auto" w:fill="DAEEF3" w:themeFill="accent5" w:themeFillTint="33"/>
      <w:spacing w:line="276" w:lineRule="auto"/>
      <w:ind w:left="1800" w:right="1080"/>
      <w:jc w:val="center"/>
      <w:rPr>
        <w:rFonts w:ascii="Arial" w:hAnsi="Arial" w:cs="Arial"/>
        <w:color w:val="C00000"/>
        <w:sz w:val="28"/>
        <w:szCs w:val="28"/>
      </w:rPr>
    </w:pPr>
    <w:r w:rsidRPr="00A16204">
      <w:rPr>
        <w:rFonts w:ascii="Arial" w:hAnsi="Arial" w:cs="Arial"/>
        <w:noProof/>
        <w:color w:val="1F497D"/>
        <w:lang w:bidi="ar-SA"/>
      </w:rPr>
      <w:drawing>
        <wp:anchor distT="0" distB="0" distL="114300" distR="114300" simplePos="0" relativeHeight="251686400" behindDoc="1" locked="0" layoutInCell="1" allowOverlap="1" wp14:anchorId="765D42B2" wp14:editId="765D42B3">
          <wp:simplePos x="0" y="0"/>
          <wp:positionH relativeFrom="column">
            <wp:posOffset>-685800</wp:posOffset>
          </wp:positionH>
          <wp:positionV relativeFrom="paragraph">
            <wp:posOffset>-68580</wp:posOffset>
          </wp:positionV>
          <wp:extent cx="1645920" cy="487680"/>
          <wp:effectExtent l="0" t="0" r="0" b="7620"/>
          <wp:wrapTight wrapText="bothSides">
            <wp:wrapPolygon edited="0">
              <wp:start x="0" y="0"/>
              <wp:lineTo x="0" y="21094"/>
              <wp:lineTo x="21250" y="21094"/>
              <wp:lineTo x="21250" y="0"/>
              <wp:lineTo x="0" y="0"/>
            </wp:wrapPolygon>
          </wp:wrapTight>
          <wp:docPr id="1" name="Picture 1" descr="BSWH_logo_email_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WH_logo_email_si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4592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5C1057A4">
      <w:rPr>
        <w:rFonts w:ascii="Arial" w:hAnsi="Arial" w:cs="Arial"/>
        <w:color w:val="C00000"/>
        <w:sz w:val="28"/>
        <w:szCs w:val="28"/>
      </w:rPr>
      <w:t>Baylor Scott &amp; White Health CNE Provider Unit</w:t>
    </w:r>
  </w:p>
  <w:p w14:paraId="765D42AC" w14:textId="658E7534" w:rsidR="00537A70" w:rsidRPr="00A16204" w:rsidRDefault="00537A70" w:rsidP="00C3682F">
    <w:pPr>
      <w:pStyle w:val="Header"/>
      <w:shd w:val="clear" w:color="auto" w:fill="DAEEF3" w:themeFill="accent5" w:themeFillTint="33"/>
      <w:tabs>
        <w:tab w:val="right" w:pos="4680"/>
        <w:tab w:val="center" w:pos="6615"/>
        <w:tab w:val="right" w:pos="14040"/>
      </w:tabs>
      <w:spacing w:line="276" w:lineRule="auto"/>
      <w:ind w:left="1800" w:right="1080" w:firstLine="90"/>
      <w:jc w:val="center"/>
      <w:rPr>
        <w:rFonts w:ascii="Arial" w:hAnsi="Arial" w:cs="Arial"/>
        <w:sz w:val="20"/>
        <w:szCs w:val="20"/>
      </w:rPr>
    </w:pPr>
    <w:r w:rsidRPr="00A16204">
      <w:rPr>
        <w:rFonts w:ascii="Arial" w:hAnsi="Arial" w:cs="Arial"/>
        <w:sz w:val="28"/>
        <w:szCs w:val="28"/>
      </w:rPr>
      <w:t>Educational Planning Table – Live</w:t>
    </w:r>
    <w:r w:rsidR="00997883">
      <w:rPr>
        <w:rFonts w:ascii="Arial" w:hAnsi="Arial" w:cs="Arial"/>
        <w:sz w:val="28"/>
        <w:szCs w:val="28"/>
      </w:rPr>
      <w:t>/</w:t>
    </w:r>
    <w:r w:rsidR="00997883" w:rsidRPr="00B773FB">
      <w:rPr>
        <w:rFonts w:ascii="Arial" w:hAnsi="Arial" w:cs="Arial"/>
        <w:sz w:val="28"/>
        <w:szCs w:val="28"/>
      </w:rPr>
      <w:t>Blended/RSS</w:t>
    </w:r>
    <w:r w:rsidRPr="00A16204">
      <w:rPr>
        <w:rFonts w:ascii="Arial" w:hAnsi="Arial" w:cs="Arial"/>
        <w:sz w:val="28"/>
        <w:szCs w:val="28"/>
      </w:rPr>
      <w:t>/Enduring</w:t>
    </w:r>
    <w:r>
      <w:rPr>
        <w:rFonts w:ascii="Arial" w:hAnsi="Arial" w:cs="Arial"/>
        <w:sz w:val="28"/>
        <w:szCs w:val="28"/>
      </w:rPr>
      <w:t xml:space="preserve"> Material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CB024" w14:textId="77777777" w:rsidR="00B773FB" w:rsidRDefault="00B77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D21BB"/>
    <w:multiLevelType w:val="hybridMultilevel"/>
    <w:tmpl w:val="75083DB8"/>
    <w:lvl w:ilvl="0" w:tplc="0409001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636CE"/>
    <w:multiLevelType w:val="hybridMultilevel"/>
    <w:tmpl w:val="60FE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63908"/>
    <w:multiLevelType w:val="hybridMultilevel"/>
    <w:tmpl w:val="67E06F32"/>
    <w:lvl w:ilvl="0" w:tplc="74DA3884">
      <w:start w:val="1"/>
      <w:numFmt w:val="decimal"/>
      <w:lvlText w:val="%1."/>
      <w:lvlJc w:val="left"/>
      <w:pPr>
        <w:ind w:left="3330" w:hanging="360"/>
      </w:pPr>
      <w:rPr>
        <w:rFonts w:hint="default"/>
      </w:rPr>
    </w:lvl>
    <w:lvl w:ilvl="1" w:tplc="77B4CFC8" w:tentative="1">
      <w:start w:val="1"/>
      <w:numFmt w:val="lowerLetter"/>
      <w:lvlText w:val="%2."/>
      <w:lvlJc w:val="left"/>
      <w:pPr>
        <w:ind w:left="4050" w:hanging="360"/>
      </w:pPr>
    </w:lvl>
    <w:lvl w:ilvl="2" w:tplc="E5E4DD94" w:tentative="1">
      <w:start w:val="1"/>
      <w:numFmt w:val="lowerRoman"/>
      <w:lvlText w:val="%3."/>
      <w:lvlJc w:val="right"/>
      <w:pPr>
        <w:ind w:left="4770" w:hanging="180"/>
      </w:pPr>
    </w:lvl>
    <w:lvl w:ilvl="3" w:tplc="05445958" w:tentative="1">
      <w:start w:val="1"/>
      <w:numFmt w:val="decimal"/>
      <w:lvlText w:val="%4."/>
      <w:lvlJc w:val="left"/>
      <w:pPr>
        <w:ind w:left="5490" w:hanging="360"/>
      </w:pPr>
    </w:lvl>
    <w:lvl w:ilvl="4" w:tplc="F26CCF6C" w:tentative="1">
      <w:start w:val="1"/>
      <w:numFmt w:val="lowerLetter"/>
      <w:lvlText w:val="%5."/>
      <w:lvlJc w:val="left"/>
      <w:pPr>
        <w:ind w:left="6210" w:hanging="360"/>
      </w:pPr>
    </w:lvl>
    <w:lvl w:ilvl="5" w:tplc="20163492" w:tentative="1">
      <w:start w:val="1"/>
      <w:numFmt w:val="lowerRoman"/>
      <w:lvlText w:val="%6."/>
      <w:lvlJc w:val="right"/>
      <w:pPr>
        <w:ind w:left="6930" w:hanging="180"/>
      </w:pPr>
    </w:lvl>
    <w:lvl w:ilvl="6" w:tplc="38B6F0E4" w:tentative="1">
      <w:start w:val="1"/>
      <w:numFmt w:val="decimal"/>
      <w:lvlText w:val="%7."/>
      <w:lvlJc w:val="left"/>
      <w:pPr>
        <w:ind w:left="7650" w:hanging="360"/>
      </w:pPr>
    </w:lvl>
    <w:lvl w:ilvl="7" w:tplc="0F6A9DFE" w:tentative="1">
      <w:start w:val="1"/>
      <w:numFmt w:val="lowerLetter"/>
      <w:lvlText w:val="%8."/>
      <w:lvlJc w:val="left"/>
      <w:pPr>
        <w:ind w:left="8370" w:hanging="360"/>
      </w:pPr>
    </w:lvl>
    <w:lvl w:ilvl="8" w:tplc="B5D098EA" w:tentative="1">
      <w:start w:val="1"/>
      <w:numFmt w:val="lowerRoman"/>
      <w:lvlText w:val="%9."/>
      <w:lvlJc w:val="right"/>
      <w:pPr>
        <w:ind w:left="9090" w:hanging="180"/>
      </w:pPr>
    </w:lvl>
  </w:abstractNum>
  <w:abstractNum w:abstractNumId="3" w15:restartNumberingAfterBreak="0">
    <w:nsid w:val="1B746DB8"/>
    <w:multiLevelType w:val="hybridMultilevel"/>
    <w:tmpl w:val="802A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B6BB5"/>
    <w:multiLevelType w:val="hybridMultilevel"/>
    <w:tmpl w:val="A9FC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2624C"/>
    <w:multiLevelType w:val="hybridMultilevel"/>
    <w:tmpl w:val="D97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D1BB5"/>
    <w:multiLevelType w:val="multilevel"/>
    <w:tmpl w:val="307C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00764"/>
    <w:multiLevelType w:val="hybridMultilevel"/>
    <w:tmpl w:val="BE94D314"/>
    <w:lvl w:ilvl="0" w:tplc="E8267CBC">
      <w:numFmt w:val="bullet"/>
      <w:lvlText w:val="-"/>
      <w:lvlJc w:val="left"/>
      <w:pPr>
        <w:ind w:left="735" w:hanging="360"/>
      </w:pPr>
      <w:rPr>
        <w:rFonts w:ascii="Arial" w:eastAsia="Times New Roman" w:hAnsi="Arial" w:cs="Aria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8" w15:restartNumberingAfterBreak="0">
    <w:nsid w:val="566F1D4A"/>
    <w:multiLevelType w:val="hybridMultilevel"/>
    <w:tmpl w:val="C5C0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10CC1"/>
    <w:multiLevelType w:val="hybridMultilevel"/>
    <w:tmpl w:val="2F4282D0"/>
    <w:lvl w:ilvl="0" w:tplc="0409001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C75992"/>
    <w:multiLevelType w:val="hybridMultilevel"/>
    <w:tmpl w:val="DD60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124531">
    <w:abstractNumId w:val="2"/>
  </w:num>
  <w:num w:numId="2" w16cid:durableId="273244744">
    <w:abstractNumId w:val="9"/>
  </w:num>
  <w:num w:numId="3" w16cid:durableId="71978259">
    <w:abstractNumId w:val="0"/>
  </w:num>
  <w:num w:numId="4" w16cid:durableId="174346876">
    <w:abstractNumId w:val="5"/>
  </w:num>
  <w:num w:numId="5" w16cid:durableId="287981213">
    <w:abstractNumId w:val="7"/>
  </w:num>
  <w:num w:numId="6" w16cid:durableId="1205604640">
    <w:abstractNumId w:val="10"/>
  </w:num>
  <w:num w:numId="7" w16cid:durableId="565993799">
    <w:abstractNumId w:val="3"/>
  </w:num>
  <w:num w:numId="8" w16cid:durableId="126943637">
    <w:abstractNumId w:val="1"/>
  </w:num>
  <w:num w:numId="9" w16cid:durableId="1210920201">
    <w:abstractNumId w:val="8"/>
  </w:num>
  <w:num w:numId="10" w16cid:durableId="79647279">
    <w:abstractNumId w:val="4"/>
  </w:num>
  <w:num w:numId="11" w16cid:durableId="93938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BE3"/>
    <w:rsid w:val="00000DD3"/>
    <w:rsid w:val="0001525D"/>
    <w:rsid w:val="00023AC7"/>
    <w:rsid w:val="00027B01"/>
    <w:rsid w:val="000311D6"/>
    <w:rsid w:val="0004287D"/>
    <w:rsid w:val="00044C85"/>
    <w:rsid w:val="0005392E"/>
    <w:rsid w:val="000565EA"/>
    <w:rsid w:val="00063D49"/>
    <w:rsid w:val="000806E5"/>
    <w:rsid w:val="000807FF"/>
    <w:rsid w:val="00082D78"/>
    <w:rsid w:val="000910BE"/>
    <w:rsid w:val="00094A3C"/>
    <w:rsid w:val="000E1D5E"/>
    <w:rsid w:val="000E6130"/>
    <w:rsid w:val="000F4A5B"/>
    <w:rsid w:val="00101815"/>
    <w:rsid w:val="00107759"/>
    <w:rsid w:val="00146FED"/>
    <w:rsid w:val="0015198A"/>
    <w:rsid w:val="001609A4"/>
    <w:rsid w:val="00163B37"/>
    <w:rsid w:val="001A3606"/>
    <w:rsid w:val="001E5702"/>
    <w:rsid w:val="001F24B0"/>
    <w:rsid w:val="001F27E4"/>
    <w:rsid w:val="0020330B"/>
    <w:rsid w:val="0020396F"/>
    <w:rsid w:val="0022575B"/>
    <w:rsid w:val="0022659C"/>
    <w:rsid w:val="00230F85"/>
    <w:rsid w:val="00233D3B"/>
    <w:rsid w:val="00234736"/>
    <w:rsid w:val="0023505C"/>
    <w:rsid w:val="0025319F"/>
    <w:rsid w:val="0027004C"/>
    <w:rsid w:val="002864C8"/>
    <w:rsid w:val="00290A20"/>
    <w:rsid w:val="00292EB6"/>
    <w:rsid w:val="002A3FF6"/>
    <w:rsid w:val="002B6373"/>
    <w:rsid w:val="00312BE3"/>
    <w:rsid w:val="0031415F"/>
    <w:rsid w:val="003167F8"/>
    <w:rsid w:val="003214E8"/>
    <w:rsid w:val="003260F5"/>
    <w:rsid w:val="0033616C"/>
    <w:rsid w:val="0034447D"/>
    <w:rsid w:val="00361352"/>
    <w:rsid w:val="00366441"/>
    <w:rsid w:val="00382D55"/>
    <w:rsid w:val="00387F9C"/>
    <w:rsid w:val="003A0A15"/>
    <w:rsid w:val="003A26A2"/>
    <w:rsid w:val="003B3CB3"/>
    <w:rsid w:val="003F1D5B"/>
    <w:rsid w:val="003F721E"/>
    <w:rsid w:val="003F7D34"/>
    <w:rsid w:val="00402988"/>
    <w:rsid w:val="004034EF"/>
    <w:rsid w:val="0042303F"/>
    <w:rsid w:val="00423D72"/>
    <w:rsid w:val="00453508"/>
    <w:rsid w:val="00462812"/>
    <w:rsid w:val="00477C41"/>
    <w:rsid w:val="004821D0"/>
    <w:rsid w:val="004A0B51"/>
    <w:rsid w:val="004A1773"/>
    <w:rsid w:val="004A296D"/>
    <w:rsid w:val="004B79D8"/>
    <w:rsid w:val="004C5E73"/>
    <w:rsid w:val="004E20A0"/>
    <w:rsid w:val="004F4131"/>
    <w:rsid w:val="005013A5"/>
    <w:rsid w:val="00524125"/>
    <w:rsid w:val="00526814"/>
    <w:rsid w:val="00536967"/>
    <w:rsid w:val="00537A70"/>
    <w:rsid w:val="00537CB5"/>
    <w:rsid w:val="00542F78"/>
    <w:rsid w:val="00575D35"/>
    <w:rsid w:val="00581D48"/>
    <w:rsid w:val="0059012F"/>
    <w:rsid w:val="00592BCA"/>
    <w:rsid w:val="005A3DA1"/>
    <w:rsid w:val="005C144E"/>
    <w:rsid w:val="005C2B4A"/>
    <w:rsid w:val="005D74D0"/>
    <w:rsid w:val="005F1BA3"/>
    <w:rsid w:val="00601335"/>
    <w:rsid w:val="006034F3"/>
    <w:rsid w:val="00621794"/>
    <w:rsid w:val="00622C4B"/>
    <w:rsid w:val="00637648"/>
    <w:rsid w:val="00647CE5"/>
    <w:rsid w:val="00660FE9"/>
    <w:rsid w:val="006769D5"/>
    <w:rsid w:val="00677FC3"/>
    <w:rsid w:val="006802BD"/>
    <w:rsid w:val="00683010"/>
    <w:rsid w:val="006904C0"/>
    <w:rsid w:val="006927B4"/>
    <w:rsid w:val="006A14CC"/>
    <w:rsid w:val="006B7275"/>
    <w:rsid w:val="006C55AC"/>
    <w:rsid w:val="006D0892"/>
    <w:rsid w:val="006D3279"/>
    <w:rsid w:val="006E2100"/>
    <w:rsid w:val="006E2E69"/>
    <w:rsid w:val="007047B5"/>
    <w:rsid w:val="00733612"/>
    <w:rsid w:val="007419C2"/>
    <w:rsid w:val="00743D9E"/>
    <w:rsid w:val="00763A3E"/>
    <w:rsid w:val="00764BD9"/>
    <w:rsid w:val="00774811"/>
    <w:rsid w:val="00790EC9"/>
    <w:rsid w:val="00792180"/>
    <w:rsid w:val="007B39B6"/>
    <w:rsid w:val="007E7B71"/>
    <w:rsid w:val="007F559B"/>
    <w:rsid w:val="008016E3"/>
    <w:rsid w:val="008237B2"/>
    <w:rsid w:val="008272BF"/>
    <w:rsid w:val="00833C1E"/>
    <w:rsid w:val="0084020F"/>
    <w:rsid w:val="00850F66"/>
    <w:rsid w:val="008539A4"/>
    <w:rsid w:val="00881B80"/>
    <w:rsid w:val="00896C19"/>
    <w:rsid w:val="008D7EF0"/>
    <w:rsid w:val="008F0CDC"/>
    <w:rsid w:val="009419CF"/>
    <w:rsid w:val="009424DA"/>
    <w:rsid w:val="00966944"/>
    <w:rsid w:val="00972A00"/>
    <w:rsid w:val="009762CA"/>
    <w:rsid w:val="00997883"/>
    <w:rsid w:val="009A464C"/>
    <w:rsid w:val="009B563A"/>
    <w:rsid w:val="009B675D"/>
    <w:rsid w:val="009E1DED"/>
    <w:rsid w:val="00A16204"/>
    <w:rsid w:val="00A165AD"/>
    <w:rsid w:val="00A51A14"/>
    <w:rsid w:val="00A6263D"/>
    <w:rsid w:val="00AA2AB2"/>
    <w:rsid w:val="00AA2F13"/>
    <w:rsid w:val="00AC2160"/>
    <w:rsid w:val="00B12F0F"/>
    <w:rsid w:val="00B157FE"/>
    <w:rsid w:val="00B25E47"/>
    <w:rsid w:val="00B773FB"/>
    <w:rsid w:val="00B837CF"/>
    <w:rsid w:val="00B95785"/>
    <w:rsid w:val="00BA2DA3"/>
    <w:rsid w:val="00BA3C75"/>
    <w:rsid w:val="00BA599B"/>
    <w:rsid w:val="00BD27EA"/>
    <w:rsid w:val="00BD3EBC"/>
    <w:rsid w:val="00BE0B03"/>
    <w:rsid w:val="00BE39A4"/>
    <w:rsid w:val="00C3682F"/>
    <w:rsid w:val="00C47971"/>
    <w:rsid w:val="00C52B34"/>
    <w:rsid w:val="00C55213"/>
    <w:rsid w:val="00C628C9"/>
    <w:rsid w:val="00C66B41"/>
    <w:rsid w:val="00C675BF"/>
    <w:rsid w:val="00C857AC"/>
    <w:rsid w:val="00CA12E4"/>
    <w:rsid w:val="00CA1E0D"/>
    <w:rsid w:val="00CB3E83"/>
    <w:rsid w:val="00CC152B"/>
    <w:rsid w:val="00CC310D"/>
    <w:rsid w:val="00CC7C78"/>
    <w:rsid w:val="00CF0DCD"/>
    <w:rsid w:val="00D2227F"/>
    <w:rsid w:val="00D50FA2"/>
    <w:rsid w:val="00D576A7"/>
    <w:rsid w:val="00D775E1"/>
    <w:rsid w:val="00D778FF"/>
    <w:rsid w:val="00D84E3A"/>
    <w:rsid w:val="00D9390A"/>
    <w:rsid w:val="00D93EF8"/>
    <w:rsid w:val="00DA2524"/>
    <w:rsid w:val="00DB032A"/>
    <w:rsid w:val="00DC6A89"/>
    <w:rsid w:val="00DD65A1"/>
    <w:rsid w:val="00E03760"/>
    <w:rsid w:val="00E1666A"/>
    <w:rsid w:val="00E169B6"/>
    <w:rsid w:val="00E16EA3"/>
    <w:rsid w:val="00E2178F"/>
    <w:rsid w:val="00E23C77"/>
    <w:rsid w:val="00E341B9"/>
    <w:rsid w:val="00E473FC"/>
    <w:rsid w:val="00E51856"/>
    <w:rsid w:val="00E53DA7"/>
    <w:rsid w:val="00E66A65"/>
    <w:rsid w:val="00E75402"/>
    <w:rsid w:val="00E94285"/>
    <w:rsid w:val="00EA11E3"/>
    <w:rsid w:val="00EB079B"/>
    <w:rsid w:val="00EB1097"/>
    <w:rsid w:val="00EF13F7"/>
    <w:rsid w:val="00F1065B"/>
    <w:rsid w:val="00F11192"/>
    <w:rsid w:val="00F13062"/>
    <w:rsid w:val="00F36D1A"/>
    <w:rsid w:val="00F42231"/>
    <w:rsid w:val="00F47337"/>
    <w:rsid w:val="00F64833"/>
    <w:rsid w:val="00F72180"/>
    <w:rsid w:val="00F836F9"/>
    <w:rsid w:val="00FB5CB8"/>
    <w:rsid w:val="00FD24B5"/>
    <w:rsid w:val="00FF582D"/>
    <w:rsid w:val="00FF7039"/>
    <w:rsid w:val="3CA981DB"/>
    <w:rsid w:val="5C1057A4"/>
    <w:rsid w:val="7EAE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5D4272"/>
  <w15:docId w15:val="{6F182481-4A30-4365-AF3D-56D40486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BE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BE3"/>
    <w:rPr>
      <w:rFonts w:ascii="Calibri" w:eastAsia="Times New Roman" w:hAnsi="Calibri" w:cs="Times New Roman"/>
      <w:lang w:bidi="en-US"/>
    </w:rPr>
  </w:style>
  <w:style w:type="paragraph" w:styleId="Footer">
    <w:name w:val="footer"/>
    <w:basedOn w:val="Normal"/>
    <w:link w:val="FooterChar"/>
    <w:uiPriority w:val="99"/>
    <w:unhideWhenUsed/>
    <w:rsid w:val="00312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BE3"/>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312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BE3"/>
    <w:rPr>
      <w:rFonts w:ascii="Tahoma" w:eastAsia="Times New Roman" w:hAnsi="Tahoma" w:cs="Tahoma"/>
      <w:sz w:val="16"/>
      <w:szCs w:val="16"/>
      <w:lang w:bidi="en-US"/>
    </w:rPr>
  </w:style>
  <w:style w:type="paragraph" w:styleId="ListParagraph">
    <w:name w:val="List Paragraph"/>
    <w:basedOn w:val="Normal"/>
    <w:uiPriority w:val="34"/>
    <w:qFormat/>
    <w:rsid w:val="00526814"/>
    <w:pPr>
      <w:ind w:left="720"/>
      <w:contextualSpacing/>
    </w:pPr>
  </w:style>
  <w:style w:type="character" w:styleId="PlaceholderText">
    <w:name w:val="Placeholder Text"/>
    <w:basedOn w:val="DefaultParagraphFont"/>
    <w:uiPriority w:val="99"/>
    <w:semiHidden/>
    <w:rsid w:val="00DD65A1"/>
    <w:rPr>
      <w:color w:val="808080"/>
    </w:rPr>
  </w:style>
  <w:style w:type="character" w:styleId="CommentReference">
    <w:name w:val="annotation reference"/>
    <w:basedOn w:val="DefaultParagraphFont"/>
    <w:uiPriority w:val="99"/>
    <w:semiHidden/>
    <w:unhideWhenUsed/>
    <w:rsid w:val="00677FC3"/>
    <w:rPr>
      <w:sz w:val="16"/>
      <w:szCs w:val="16"/>
    </w:rPr>
  </w:style>
  <w:style w:type="paragraph" w:styleId="CommentText">
    <w:name w:val="annotation text"/>
    <w:basedOn w:val="Normal"/>
    <w:link w:val="CommentTextChar"/>
    <w:uiPriority w:val="99"/>
    <w:semiHidden/>
    <w:unhideWhenUsed/>
    <w:rsid w:val="00677FC3"/>
    <w:pPr>
      <w:spacing w:line="240" w:lineRule="auto"/>
    </w:pPr>
    <w:rPr>
      <w:sz w:val="20"/>
      <w:szCs w:val="20"/>
    </w:rPr>
  </w:style>
  <w:style w:type="character" w:customStyle="1" w:styleId="CommentTextChar">
    <w:name w:val="Comment Text Char"/>
    <w:basedOn w:val="DefaultParagraphFont"/>
    <w:link w:val="CommentText"/>
    <w:uiPriority w:val="99"/>
    <w:semiHidden/>
    <w:rsid w:val="00677FC3"/>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77FC3"/>
    <w:rPr>
      <w:b/>
      <w:bCs/>
    </w:rPr>
  </w:style>
  <w:style w:type="character" w:customStyle="1" w:styleId="CommentSubjectChar">
    <w:name w:val="Comment Subject Char"/>
    <w:basedOn w:val="CommentTextChar"/>
    <w:link w:val="CommentSubject"/>
    <w:uiPriority w:val="99"/>
    <w:semiHidden/>
    <w:rsid w:val="00677FC3"/>
    <w:rPr>
      <w:rFonts w:ascii="Calibri" w:eastAsia="Times New Roman" w:hAnsi="Calibri" w:cs="Times New Roman"/>
      <w:b/>
      <w:bCs/>
      <w:sz w:val="20"/>
      <w:szCs w:val="20"/>
      <w:lang w:bidi="en-US"/>
    </w:rPr>
  </w:style>
  <w:style w:type="paragraph" w:customStyle="1" w:styleId="trt0xe">
    <w:name w:val="trt0xe"/>
    <w:basedOn w:val="Normal"/>
    <w:rsid w:val="00581D48"/>
    <w:pPr>
      <w:spacing w:before="100" w:beforeAutospacing="1" w:after="100" w:afterAutospacing="1" w:line="240" w:lineRule="auto"/>
    </w:pPr>
    <w:rPr>
      <w:rFonts w:ascii="Times New Roman" w:hAnsi="Times New Roman"/>
      <w:sz w:val="24"/>
      <w:szCs w:val="24"/>
      <w:lang w:bidi="ar-SA"/>
    </w:rPr>
  </w:style>
  <w:style w:type="character" w:customStyle="1" w:styleId="Style5">
    <w:name w:val="Style5"/>
    <w:basedOn w:val="DefaultParagraphFont"/>
    <w:uiPriority w:val="1"/>
    <w:rsid w:val="00DA252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64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1.jpg@01D15900.02B0D3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912DFAEEFD160146B0C777F3846A531D" ma:contentTypeVersion="20" ma:contentTypeDescription="Create a new document." ma:contentTypeScope="" ma:versionID="457ab0eeba86d360353af42dca5cc775">
  <xsd:schema xmlns:xsd="http://www.w3.org/2001/XMLSchema" xmlns:xs="http://www.w3.org/2001/XMLSchema" xmlns:p="http://schemas.microsoft.com/office/2006/metadata/properties" xmlns:ns2="66f85da1-25c3-4ead-b7e6-86ba5c7fae83" xmlns:ns3="acc1088c-5f5f-495b-acfd-8580ab9ce788" targetNamespace="http://schemas.microsoft.com/office/2006/metadata/properties" ma:root="true" ma:fieldsID="d50aa57f62e71cddf7e23c78200b4ca8" ns2:_="" ns3:_="">
    <xsd:import namespace="66f85da1-25c3-4ead-b7e6-86ba5c7fae83"/>
    <xsd:import namespace="acc1088c-5f5f-495b-acfd-8580ab9ce788"/>
    <xsd:element name="properties">
      <xsd:complexType>
        <xsd:sequence>
          <xsd:element name="documentManagement">
            <xsd:complexType>
              <xsd:all>
                <xsd:element ref="ns2:Expiration_x0020_Date0"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85da1-25c3-4ead-b7e6-86ba5c7fae83" elementFormDefault="qualified">
    <xsd:import namespace="http://schemas.microsoft.com/office/2006/documentManagement/types"/>
    <xsd:import namespace="http://schemas.microsoft.com/office/infopath/2007/PartnerControls"/>
    <xsd:element name="Expiration_x0020_Date0" ma:index="4" nillable="true" ma:displayName="Expiration Date" ma:description="Used to track expiration dates of CNE activities." ma:format="DateOnly" ma:internalName="Expiration_x0020_Date0"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51bbbb-ffed-4ee8-a09b-b81c5103aaa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1088c-5f5f-495b-acfd-8580ab9ce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1539d6-e630-48aa-b400-8ad5ff322677}" ma:internalName="TaxCatchAll" ma:showField="CatchAllData" ma:web="acc1088c-5f5f-495b-acfd-8580ab9ce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Item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c1088c-5f5f-495b-acfd-8580ab9ce788">
      <UserInfo>
        <DisplayName>Glandorf, Teresa A</DisplayName>
        <AccountId>26</AccountId>
        <AccountType/>
      </UserInfo>
      <UserInfo>
        <DisplayName>McAlpine, Candace J</DisplayName>
        <AccountId>182</AccountId>
        <AccountType/>
      </UserInfo>
      <UserInfo>
        <DisplayName>Sheldon, Camille</DisplayName>
        <AccountId>125</AccountId>
        <AccountType/>
      </UserInfo>
    </SharedWithUsers>
    <Expiration_x0020_Date0 xmlns="66f85da1-25c3-4ead-b7e6-86ba5c7fae83" xsi:nil="true"/>
    <TaxCatchAll xmlns="acc1088c-5f5f-495b-acfd-8580ab9ce788" xsi:nil="true"/>
    <lcf76f155ced4ddcb4097134ff3c332f xmlns="66f85da1-25c3-4ead-b7e6-86ba5c7fae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0D03FD-C63E-4DE0-9132-ED8F8F77C0CA}">
  <ds:schemaRefs>
    <ds:schemaRef ds:uri="http://schemas.microsoft.com/sharepoint/v3/contenttype/forms"/>
  </ds:schemaRefs>
</ds:datastoreItem>
</file>

<file path=customXml/itemProps2.xml><?xml version="1.0" encoding="utf-8"?>
<ds:datastoreItem xmlns:ds="http://schemas.openxmlformats.org/officeDocument/2006/customXml" ds:itemID="{81E88708-2A1E-4DBF-936D-AEA0EF60B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85da1-25c3-4ead-b7e6-86ba5c7fae83"/>
    <ds:schemaRef ds:uri="acc1088c-5f5f-495b-acfd-8580ab9ce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20FFA-AB65-4BBC-BE3C-6DE18FA2B3FF}">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acc1088c-5f5f-495b-acfd-8580ab9ce788"/>
    <ds:schemaRef ds:uri="66f85da1-25c3-4ead-b7e6-86ba5c7fae83"/>
    <ds:schemaRef ds:uri="http://schemas.openxmlformats.org/package/2006/metadata/core-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2756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Kite</dc:creator>
  <cp:keywords/>
  <dc:description/>
  <cp:lastModifiedBy>Stevenson, Tonya L</cp:lastModifiedBy>
  <cp:revision>2</cp:revision>
  <cp:lastPrinted>2016-01-06T17:41:00Z</cp:lastPrinted>
  <dcterms:created xsi:type="dcterms:W3CDTF">2024-06-10T17:02:00Z</dcterms:created>
  <dcterms:modified xsi:type="dcterms:W3CDTF">2024-06-10T17:02:00Z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0x010100912DFAEEFD160146B0C777F3846A531D</vt:lpwstr>
  </property>
</Properties>
</file>